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11F7D61B" w:rsidR="00A60283" w:rsidRDefault="00081F9F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Collectivités territoriales et transition écologique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s électroniques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11F7D61B" w:rsidR="00A60283" w:rsidRDefault="00081F9F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Collectivités territoriales et transition écologique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s électroniques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16455405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244415" w14:textId="77777777" w:rsidR="00081F9F" w:rsidRPr="00C17301" w:rsidRDefault="00081F9F" w:rsidP="00081F9F">
          <w:pPr>
            <w:pStyle w:val="En-ttedetabledesmatires"/>
            <w:rPr>
              <w:rFonts w:ascii="Arial" w:hAnsi="Arial" w:cs="Arial"/>
            </w:rPr>
          </w:pPr>
          <w:r w:rsidRPr="00C17301">
            <w:rPr>
              <w:rFonts w:ascii="Arial" w:hAnsi="Arial" w:cs="Arial"/>
            </w:rPr>
            <w:t>Table des matières</w:t>
          </w:r>
        </w:p>
        <w:p w14:paraId="5054DA05" w14:textId="62A0E958" w:rsidR="00081F9F" w:rsidRDefault="00081F9F" w:rsidP="00081F9F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rPr>
              <w:rFonts w:ascii="Arial" w:hAnsi="Arial" w:cs="Arial"/>
            </w:rPr>
            <w:t xml:space="preserve">1 - </w:t>
          </w:r>
          <w:r w:rsidRPr="00C17301">
            <w:rPr>
              <w:rFonts w:ascii="Arial" w:hAnsi="Arial" w:cs="Arial"/>
            </w:rPr>
            <w:fldChar w:fldCharType="begin"/>
          </w:r>
          <w:r w:rsidRPr="00C17301">
            <w:rPr>
              <w:rFonts w:ascii="Arial" w:hAnsi="Arial" w:cs="Arial"/>
            </w:rPr>
            <w:instrText xml:space="preserve"> TOC \o "1-3" \h \z \u </w:instrText>
          </w:r>
          <w:r w:rsidRPr="00C17301">
            <w:rPr>
              <w:rFonts w:ascii="Arial" w:hAnsi="Arial" w:cs="Arial"/>
            </w:rPr>
            <w:fldChar w:fldCharType="separate"/>
          </w:r>
          <w:hyperlink w:anchor="_Toc226739765" w:history="1">
            <w:r w:rsidRPr="001D5B3A">
              <w:rPr>
                <w:rStyle w:val="Lienhypertexte"/>
                <w:rFonts w:ascii="Arial" w:hAnsi="Arial" w:cs="Arial"/>
                <w:noProof/>
              </w:rPr>
              <w:t>Transition écologique et collectivités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_Toc226739765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CC1C3" w14:textId="38A492A4" w:rsidR="00081F9F" w:rsidRDefault="00081F9F" w:rsidP="00081F9F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t xml:space="preserve">2 - </w:t>
          </w:r>
          <w:hyperlink w:anchor="_Toc226739767" w:history="1">
            <w:r w:rsidRPr="001D5B3A">
              <w:rPr>
                <w:rStyle w:val="Lienhypertexte"/>
                <w:rFonts w:ascii="Arial" w:hAnsi="Arial" w:cs="Arial"/>
                <w:noProof/>
              </w:rPr>
              <w:t>Transition écologique et citoyenneté</w:t>
            </w:r>
            <w:r>
              <w:rPr>
                <w:noProof/>
                <w:webHidden/>
              </w:rPr>
              <w:tab/>
            </w:r>
          </w:hyperlink>
          <w:r>
            <w:t>2</w:t>
          </w:r>
        </w:p>
        <w:p w14:paraId="4FE24EC6" w14:textId="1C9A74B9" w:rsidR="00081F9F" w:rsidRDefault="00081F9F" w:rsidP="00081F9F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t xml:space="preserve">3 - </w:t>
          </w:r>
          <w:hyperlink w:anchor="_Toc226739768" w:history="1">
            <w:r w:rsidRPr="001D5B3A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Biodiversité et urbanisme</w:t>
            </w:r>
            <w:r>
              <w:rPr>
                <w:noProof/>
                <w:webHidden/>
              </w:rPr>
              <w:tab/>
            </w:r>
          </w:hyperlink>
          <w:r>
            <w:t>2</w:t>
          </w:r>
        </w:p>
        <w:p w14:paraId="37F4E237" w14:textId="77777777" w:rsidR="00081F9F" w:rsidRDefault="00081F9F" w:rsidP="00081F9F">
          <w:pPr>
            <w:rPr>
              <w:rFonts w:ascii="Arial" w:hAnsi="Arial" w:cs="Arial"/>
              <w:b/>
              <w:bCs/>
            </w:rPr>
          </w:pPr>
          <w:r w:rsidRPr="00C1730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25BCE1F" w14:textId="77777777" w:rsidR="00081F9F" w:rsidRPr="00850207" w:rsidRDefault="00081F9F" w:rsidP="00081F9F">
      <w:pPr>
        <w:pStyle w:val="Titre1"/>
        <w:spacing w:after="240"/>
        <w:rPr>
          <w:rFonts w:ascii="Arial" w:hAnsi="Arial" w:cs="Arial"/>
          <w:sz w:val="28"/>
          <w:szCs w:val="28"/>
        </w:rPr>
      </w:pPr>
      <w:bookmarkStart w:id="0" w:name="_Toc226739765"/>
      <w:r w:rsidRPr="00850207">
        <w:rPr>
          <w:rFonts w:ascii="Arial" w:hAnsi="Arial" w:cs="Arial"/>
          <w:sz w:val="28"/>
          <w:szCs w:val="28"/>
        </w:rPr>
        <w:t>1 - Transition écologique et collectivités</w:t>
      </w:r>
      <w:bookmarkEnd w:id="0"/>
    </w:p>
    <w:p w14:paraId="36FF46DE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CATTEAU, Damien, 2024. Les budgets locaux verts : simple instrument de pilotage de politiques publiques locales et/ou un instrument financier innovant ? </w:t>
      </w:r>
      <w:r w:rsidRPr="00850207">
        <w:rPr>
          <w:rFonts w:ascii="Arial" w:hAnsi="Arial" w:cs="Arial"/>
          <w:i/>
          <w:iCs/>
        </w:rPr>
        <w:t>Gestion &amp; Finances Publiques</w:t>
      </w:r>
      <w:r w:rsidRPr="00850207">
        <w:rPr>
          <w:rFonts w:ascii="Arial" w:hAnsi="Arial" w:cs="Arial"/>
        </w:rPr>
        <w:t>. 13 mars 2024. Vol. 1, n° 1, pp. 8</w:t>
      </w:r>
      <w:r w:rsidRPr="00850207">
        <w:rPr>
          <w:rFonts w:ascii="Arial" w:hAnsi="Arial" w:cs="Arial"/>
        </w:rPr>
        <w:noBreakHyphen/>
        <w:t>14. DOI </w:t>
      </w:r>
      <w:hyperlink r:id="rId9" w:history="1">
        <w:r w:rsidRPr="00850207">
          <w:rPr>
            <w:rStyle w:val="Lienhypertexte"/>
            <w:rFonts w:ascii="Arial" w:hAnsi="Arial" w:cs="Arial"/>
          </w:rPr>
          <w:t>10.1684/gfp.2024.1.002</w:t>
        </w:r>
      </w:hyperlink>
      <w:r w:rsidRPr="00850207">
        <w:rPr>
          <w:rFonts w:ascii="Arial" w:hAnsi="Arial" w:cs="Arial"/>
        </w:rPr>
        <w:t xml:space="preserve">. </w:t>
      </w:r>
    </w:p>
    <w:p w14:paraId="7A4E70B0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CORINTO, Inès et MARCANDELLA, Elise, 2024. Apports d’une approche sensible pour accompagner les managers du service public vers une transition écologique et solidaire des territoires. </w:t>
      </w:r>
      <w:r w:rsidRPr="00850207">
        <w:rPr>
          <w:rFonts w:ascii="Arial" w:hAnsi="Arial" w:cs="Arial"/>
          <w:i/>
          <w:iCs/>
        </w:rPr>
        <w:t>Question(s) de management</w:t>
      </w:r>
      <w:r w:rsidRPr="00850207">
        <w:rPr>
          <w:rFonts w:ascii="Arial" w:hAnsi="Arial" w:cs="Arial"/>
        </w:rPr>
        <w:t>. [en ligne]13 mars 2024. Vol. 48, n° 1, pp. 77</w:t>
      </w:r>
      <w:r w:rsidRPr="00850207">
        <w:rPr>
          <w:rFonts w:ascii="Arial" w:hAnsi="Arial" w:cs="Arial"/>
        </w:rPr>
        <w:noBreakHyphen/>
        <w:t xml:space="preserve">91. </w:t>
      </w:r>
      <w:hyperlink r:id="rId10" w:history="1">
        <w:r w:rsidRPr="00850207">
          <w:rPr>
            <w:rStyle w:val="Lienhypertexte"/>
            <w:rFonts w:ascii="Arial" w:hAnsi="Arial" w:cs="Arial"/>
          </w:rPr>
          <w:t>https://shs-cairn-info.federation.unimes.fr:8443/revue-questions-de-management-2024-1-page-77</w:t>
        </w:r>
      </w:hyperlink>
    </w:p>
    <w:p w14:paraId="2E45F910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DEGRON, Robin, 2021. Fiscalité verte et « budget vert » : Critiques écologiques et perspectives financières. </w:t>
      </w:r>
      <w:r w:rsidRPr="00850207">
        <w:rPr>
          <w:rFonts w:ascii="Arial" w:hAnsi="Arial" w:cs="Arial"/>
          <w:i/>
          <w:iCs/>
        </w:rPr>
        <w:t>Revue française de finances publiques</w:t>
      </w:r>
      <w:r w:rsidRPr="00850207">
        <w:rPr>
          <w:rFonts w:ascii="Arial" w:hAnsi="Arial" w:cs="Arial"/>
        </w:rPr>
        <w:t>. 1 mars 2021. Vol. N° 153, n° 1, pp. 175</w:t>
      </w:r>
      <w:r w:rsidRPr="00850207">
        <w:rPr>
          <w:rFonts w:ascii="Arial" w:hAnsi="Arial" w:cs="Arial"/>
        </w:rPr>
        <w:noBreakHyphen/>
        <w:t>192. DOI </w:t>
      </w:r>
      <w:hyperlink r:id="rId11" w:history="1">
        <w:r w:rsidRPr="00850207">
          <w:rPr>
            <w:rStyle w:val="Lienhypertexte"/>
            <w:rFonts w:ascii="Arial" w:hAnsi="Arial" w:cs="Arial"/>
          </w:rPr>
          <w:t>10.3917/rffp.153.0175</w:t>
        </w:r>
      </w:hyperlink>
      <w:r w:rsidRPr="00850207">
        <w:rPr>
          <w:rFonts w:ascii="Arial" w:hAnsi="Arial" w:cs="Arial"/>
        </w:rPr>
        <w:t xml:space="preserve">. </w:t>
      </w:r>
    </w:p>
    <w:p w14:paraId="4D70AEA8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DEGRON, Robin et GUILLOTEAU, Brice, 2023. Budgétisation verte ou durable : Quel référentiel budgétaire pour les acteurs publics en transition ? </w:t>
      </w:r>
      <w:r w:rsidRPr="00850207">
        <w:rPr>
          <w:rFonts w:ascii="Arial" w:hAnsi="Arial" w:cs="Arial"/>
          <w:i/>
          <w:iCs/>
        </w:rPr>
        <w:t>Revue française de finances publiques</w:t>
      </w:r>
      <w:r w:rsidRPr="00850207">
        <w:rPr>
          <w:rFonts w:ascii="Arial" w:hAnsi="Arial" w:cs="Arial"/>
        </w:rPr>
        <w:t>. 8 novembre 2023. Vol. N° 163, n° 3, pp. 209</w:t>
      </w:r>
      <w:r w:rsidRPr="00850207">
        <w:rPr>
          <w:rFonts w:ascii="Arial" w:hAnsi="Arial" w:cs="Arial"/>
        </w:rPr>
        <w:noBreakHyphen/>
        <w:t>221. DOI </w:t>
      </w:r>
      <w:hyperlink r:id="rId12" w:history="1">
        <w:r w:rsidRPr="00850207">
          <w:rPr>
            <w:rStyle w:val="Lienhypertexte"/>
            <w:rFonts w:ascii="Arial" w:hAnsi="Arial" w:cs="Arial"/>
          </w:rPr>
          <w:t>10.3917/rffp.163.0209</w:t>
        </w:r>
      </w:hyperlink>
      <w:r w:rsidRPr="00850207">
        <w:rPr>
          <w:rFonts w:ascii="Arial" w:hAnsi="Arial" w:cs="Arial"/>
        </w:rPr>
        <w:t xml:space="preserve">. </w:t>
      </w:r>
    </w:p>
    <w:p w14:paraId="76E946AF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DUCASTEL, Antoine, BÉDU, Nicolas, DELAGE, Aurélie, LECTARD, Pauline, RAZAFIMAHEFA, Lala, ROUSSEAU, Max et ROBLES, Alvaro Sanchez, 2024. Transition écologique et justice spatiale : Une analyse par les financements publics dans la région Occitanie. </w:t>
      </w:r>
      <w:r w:rsidRPr="00850207">
        <w:rPr>
          <w:rFonts w:ascii="Arial" w:hAnsi="Arial" w:cs="Arial"/>
          <w:i/>
          <w:iCs/>
        </w:rPr>
        <w:t>Revue d’Économie Régionale &amp; Urbaine</w:t>
      </w:r>
      <w:r w:rsidRPr="00850207">
        <w:rPr>
          <w:rFonts w:ascii="Arial" w:hAnsi="Arial" w:cs="Arial"/>
        </w:rPr>
        <w:t>. 31 mai 2024. N° 2, pp. 201</w:t>
      </w:r>
      <w:r w:rsidRPr="00850207">
        <w:rPr>
          <w:rFonts w:ascii="Arial" w:hAnsi="Arial" w:cs="Arial"/>
        </w:rPr>
        <w:noBreakHyphen/>
        <w:t>234. DOI </w:t>
      </w:r>
      <w:hyperlink r:id="rId13" w:history="1">
        <w:r w:rsidRPr="00850207">
          <w:rPr>
            <w:rStyle w:val="Lienhypertexte"/>
            <w:rFonts w:ascii="Arial" w:hAnsi="Arial" w:cs="Arial"/>
          </w:rPr>
          <w:t>10.3917/reru.242.0201</w:t>
        </w:r>
      </w:hyperlink>
      <w:r w:rsidRPr="00850207">
        <w:rPr>
          <w:rFonts w:ascii="Arial" w:hAnsi="Arial" w:cs="Arial"/>
        </w:rPr>
        <w:t xml:space="preserve">. </w:t>
      </w:r>
    </w:p>
    <w:p w14:paraId="6E4997BD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DUCOEURJOLY, Delphine, ROBILLARD, Jean-Louis et VERNIER, Hugues, 2024. L’approche territoriale associant transition écologique et alimentaire, à partir du programme TETRAA. </w:t>
      </w:r>
      <w:r w:rsidRPr="00850207">
        <w:rPr>
          <w:rFonts w:ascii="Arial" w:hAnsi="Arial" w:cs="Arial"/>
          <w:i/>
          <w:iCs/>
        </w:rPr>
        <w:t>Innovations Agronomiques</w:t>
      </w:r>
      <w:r w:rsidRPr="00850207">
        <w:rPr>
          <w:rFonts w:ascii="Arial" w:hAnsi="Arial" w:cs="Arial"/>
        </w:rPr>
        <w:t>. 2024. Vol. 92, pp. 40. DOI </w:t>
      </w:r>
      <w:hyperlink r:id="rId14" w:history="1">
        <w:r w:rsidRPr="00850207">
          <w:rPr>
            <w:rStyle w:val="Lienhypertexte"/>
            <w:rFonts w:ascii="Arial" w:hAnsi="Arial" w:cs="Arial"/>
          </w:rPr>
          <w:t>10.17180/ciag-2024-vol92-art04</w:t>
        </w:r>
      </w:hyperlink>
      <w:r w:rsidRPr="00850207">
        <w:rPr>
          <w:rFonts w:ascii="Arial" w:hAnsi="Arial" w:cs="Arial"/>
        </w:rPr>
        <w:t xml:space="preserve">. </w:t>
      </w:r>
    </w:p>
    <w:p w14:paraId="184F2AB8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FERLAZZO, Edoardo, DUCASTEL, Antoine et RIVIÈRE, Camille, 2023. Les obligations vertes des collectivités locales : Entre promesse d’écologisation et réalité politico-administrative. </w:t>
      </w:r>
      <w:r w:rsidRPr="00850207">
        <w:rPr>
          <w:rFonts w:ascii="Arial" w:hAnsi="Arial" w:cs="Arial"/>
          <w:i/>
          <w:iCs/>
        </w:rPr>
        <w:t>Gouvernement et action publique</w:t>
      </w:r>
      <w:r w:rsidRPr="00850207">
        <w:rPr>
          <w:rFonts w:ascii="Arial" w:hAnsi="Arial" w:cs="Arial"/>
        </w:rPr>
        <w:t>. 2023. Vol. 12, n° 4, pp. 61</w:t>
      </w:r>
      <w:r w:rsidRPr="00850207">
        <w:rPr>
          <w:rFonts w:ascii="Arial" w:hAnsi="Arial" w:cs="Arial"/>
        </w:rPr>
        <w:noBreakHyphen/>
        <w:t>85. DOI </w:t>
      </w:r>
      <w:hyperlink r:id="rId15" w:history="1">
        <w:r w:rsidRPr="00850207">
          <w:rPr>
            <w:rStyle w:val="Lienhypertexte"/>
            <w:rFonts w:ascii="Arial" w:hAnsi="Arial" w:cs="Arial"/>
          </w:rPr>
          <w:t>10.3917/gap.234.0061</w:t>
        </w:r>
      </w:hyperlink>
      <w:r w:rsidRPr="00850207">
        <w:rPr>
          <w:rFonts w:ascii="Arial" w:hAnsi="Arial" w:cs="Arial"/>
        </w:rPr>
        <w:t xml:space="preserve">. </w:t>
      </w:r>
    </w:p>
    <w:p w14:paraId="30268E77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GINELLI, Ludovic, CANDAU, Jacqueline, GIRARD, Sabine, HOUDART, Marie, DELDRÈVE, Valérie et NOÛS, Camille, 2020. Écologisation des pratiques et territorialisation des activités : une introduction. </w:t>
      </w:r>
      <w:r w:rsidRPr="00850207">
        <w:rPr>
          <w:rFonts w:ascii="Arial" w:hAnsi="Arial" w:cs="Arial"/>
          <w:i/>
          <w:iCs/>
        </w:rPr>
        <w:t>Développement durable et territoires. Économie, géographie, politique, droit, sociologie</w:t>
      </w:r>
      <w:r w:rsidRPr="00850207">
        <w:rPr>
          <w:rFonts w:ascii="Arial" w:hAnsi="Arial" w:cs="Arial"/>
        </w:rPr>
        <w:t xml:space="preserve"> [en ligne]. avril 2020. N° Vol. 11, n°1. DOI </w:t>
      </w:r>
      <w:hyperlink r:id="rId16" w:history="1">
        <w:r w:rsidRPr="00850207">
          <w:rPr>
            <w:rStyle w:val="Lienhypertexte"/>
            <w:rFonts w:ascii="Arial" w:hAnsi="Arial" w:cs="Arial"/>
          </w:rPr>
          <w:t>10.4000/developpementdurable.17272</w:t>
        </w:r>
      </w:hyperlink>
      <w:r w:rsidRPr="00850207">
        <w:rPr>
          <w:rFonts w:ascii="Arial" w:hAnsi="Arial" w:cs="Arial"/>
        </w:rPr>
        <w:t xml:space="preserve">. [Consulté le 10 avril 2026]. </w:t>
      </w:r>
    </w:p>
    <w:p w14:paraId="523438DB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lastRenderedPageBreak/>
        <w:t xml:space="preserve">GIRARD, Sabine et LANDEL, Pierre-Antoine, 2023. Du développement durable à la transition écologique : gouverner le changement territorial. Le cas des intercommunalités de la vallée de la Drôme. </w:t>
      </w:r>
      <w:r w:rsidRPr="00850207">
        <w:rPr>
          <w:rFonts w:ascii="Arial" w:hAnsi="Arial" w:cs="Arial"/>
          <w:i/>
          <w:iCs/>
        </w:rPr>
        <w:t>Géographie, économie, société</w:t>
      </w:r>
      <w:r w:rsidRPr="00850207">
        <w:rPr>
          <w:rFonts w:ascii="Arial" w:hAnsi="Arial" w:cs="Arial"/>
        </w:rPr>
        <w:t>. 6 octobre 2023. Vol. 25, n° 2, pp. 293</w:t>
      </w:r>
      <w:r w:rsidRPr="00850207">
        <w:rPr>
          <w:rFonts w:ascii="Arial" w:hAnsi="Arial" w:cs="Arial"/>
        </w:rPr>
        <w:noBreakHyphen/>
        <w:t>322. DOI </w:t>
      </w:r>
      <w:hyperlink r:id="rId17" w:history="1">
        <w:r w:rsidRPr="00850207">
          <w:rPr>
            <w:rStyle w:val="Lienhypertexte"/>
            <w:rFonts w:ascii="Arial" w:hAnsi="Arial" w:cs="Arial"/>
          </w:rPr>
          <w:t>10.3166/ges.2023.0014</w:t>
        </w:r>
      </w:hyperlink>
      <w:r w:rsidRPr="00850207">
        <w:rPr>
          <w:rFonts w:ascii="Arial" w:hAnsi="Arial" w:cs="Arial"/>
        </w:rPr>
        <w:t xml:space="preserve">. </w:t>
      </w:r>
    </w:p>
    <w:p w14:paraId="38760A4B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JOURDAN, Marion, CORDONNIER, Thomas, DREYFUS, Philippe, RIOND, Catherine, COLIGNY, François de et MORIN, Xavier, 2021. Managing mixed stands can mitigate severe climate change impacts on French alpine forests. </w:t>
      </w:r>
      <w:r w:rsidRPr="00850207">
        <w:rPr>
          <w:rFonts w:ascii="Arial" w:hAnsi="Arial" w:cs="Arial"/>
          <w:i/>
          <w:iCs/>
        </w:rPr>
        <w:t>Regional Environmental Change</w:t>
      </w:r>
      <w:r w:rsidRPr="00850207">
        <w:rPr>
          <w:rFonts w:ascii="Arial" w:hAnsi="Arial" w:cs="Arial"/>
        </w:rPr>
        <w:t>. 2021. Vol. 21, n° 3, pp. 78. DOI </w:t>
      </w:r>
      <w:hyperlink r:id="rId18" w:history="1">
        <w:r w:rsidRPr="00850207">
          <w:rPr>
            <w:rStyle w:val="Lienhypertexte"/>
            <w:rFonts w:ascii="Arial" w:hAnsi="Arial" w:cs="Arial"/>
          </w:rPr>
          <w:t>10.1007/s10113-021-01805-y</w:t>
        </w:r>
      </w:hyperlink>
      <w:r w:rsidRPr="00850207">
        <w:rPr>
          <w:rFonts w:ascii="Arial" w:hAnsi="Arial" w:cs="Arial"/>
        </w:rPr>
        <w:t xml:space="preserve">. </w:t>
      </w:r>
    </w:p>
    <w:p w14:paraId="2375A5D5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KHANFIR, Youssef, 2023. Étude critique des modèles d’analyse de la gouvernance collaborative, à partir d’un cas de transition écologique locale. </w:t>
      </w:r>
      <w:r w:rsidRPr="00850207">
        <w:rPr>
          <w:rFonts w:ascii="Arial" w:hAnsi="Arial" w:cs="Arial"/>
          <w:i/>
          <w:iCs/>
        </w:rPr>
        <w:t>RIMHE : Revue Interdisciplinaire Management, Homme &amp; Entreprise</w:t>
      </w:r>
      <w:r w:rsidRPr="00850207">
        <w:rPr>
          <w:rFonts w:ascii="Arial" w:hAnsi="Arial" w:cs="Arial"/>
        </w:rPr>
        <w:t>. 2023. Vol. 525312, n° 3</w:t>
      </w:r>
      <w:r w:rsidRPr="00850207">
        <w:rPr>
          <w:rFonts w:ascii="Arial" w:hAnsi="Arial" w:cs="Arial"/>
        </w:rPr>
        <w:noBreakHyphen/>
        <w:t>4, pp. 86</w:t>
      </w:r>
      <w:r w:rsidRPr="00850207">
        <w:rPr>
          <w:rFonts w:ascii="Arial" w:hAnsi="Arial" w:cs="Arial"/>
        </w:rPr>
        <w:noBreakHyphen/>
        <w:t>110. DOI </w:t>
      </w:r>
      <w:hyperlink r:id="rId19" w:history="1">
        <w:r w:rsidRPr="00850207">
          <w:rPr>
            <w:rStyle w:val="Lienhypertexte"/>
            <w:rFonts w:ascii="Arial" w:hAnsi="Arial" w:cs="Arial"/>
          </w:rPr>
          <w:t>10.3917/rimhe.052.0086</w:t>
        </w:r>
      </w:hyperlink>
      <w:r w:rsidRPr="00850207">
        <w:rPr>
          <w:rFonts w:ascii="Arial" w:hAnsi="Arial" w:cs="Arial"/>
        </w:rPr>
        <w:t xml:space="preserve">. </w:t>
      </w:r>
    </w:p>
    <w:p w14:paraId="736793E6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LICHÈRE, François et AMORETTI-HANNEQUIN, Christophe, 2025. L’achat public vert et les collectivités locales : </w:t>
      </w:r>
      <w:r w:rsidRPr="00850207">
        <w:rPr>
          <w:rFonts w:ascii="Arial" w:hAnsi="Arial" w:cs="Arial"/>
          <w:i/>
          <w:iCs/>
        </w:rPr>
        <w:t>Revue française de finances publiques</w:t>
      </w:r>
      <w:r w:rsidRPr="00850207">
        <w:rPr>
          <w:rFonts w:ascii="Arial" w:hAnsi="Arial" w:cs="Arial"/>
        </w:rPr>
        <w:t>. 20 novembre 2025. Vol. n° 172, n° 4, pp. 165</w:t>
      </w:r>
      <w:r w:rsidRPr="00850207">
        <w:rPr>
          <w:rFonts w:ascii="Arial" w:hAnsi="Arial" w:cs="Arial"/>
        </w:rPr>
        <w:noBreakHyphen/>
        <w:t>177. DOI </w:t>
      </w:r>
      <w:hyperlink r:id="rId20" w:history="1">
        <w:r w:rsidRPr="00850207">
          <w:rPr>
            <w:rStyle w:val="Lienhypertexte"/>
            <w:rFonts w:ascii="Arial" w:hAnsi="Arial" w:cs="Arial"/>
          </w:rPr>
          <w:t>10.3917/rffp.172.0165</w:t>
        </w:r>
      </w:hyperlink>
      <w:r w:rsidRPr="00850207">
        <w:rPr>
          <w:rFonts w:ascii="Arial" w:hAnsi="Arial" w:cs="Arial"/>
        </w:rPr>
        <w:t xml:space="preserve">. </w:t>
      </w:r>
    </w:p>
    <w:p w14:paraId="67A1CF3F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MAZEAUD, Alice, 2022. Le premier territoire littoral neutre en carbone ? : La dépolitisation comme condition paradoxale d’une grande ambition climatique. </w:t>
      </w:r>
      <w:r w:rsidRPr="00850207">
        <w:rPr>
          <w:rFonts w:ascii="Arial" w:hAnsi="Arial" w:cs="Arial"/>
          <w:i/>
          <w:iCs/>
        </w:rPr>
        <w:t>Pôle Sud</w:t>
      </w:r>
      <w:r w:rsidRPr="00850207">
        <w:rPr>
          <w:rFonts w:ascii="Arial" w:hAnsi="Arial" w:cs="Arial"/>
        </w:rPr>
        <w:t>. 21 décembre 2022. Vol. 57, n° 2, pp. 21</w:t>
      </w:r>
      <w:r w:rsidRPr="00850207">
        <w:rPr>
          <w:rFonts w:ascii="Arial" w:hAnsi="Arial" w:cs="Arial"/>
        </w:rPr>
        <w:noBreakHyphen/>
        <w:t>38. DOI </w:t>
      </w:r>
      <w:hyperlink r:id="rId21" w:history="1">
        <w:r w:rsidRPr="00850207">
          <w:rPr>
            <w:rStyle w:val="Lienhypertexte"/>
            <w:rFonts w:ascii="Arial" w:hAnsi="Arial" w:cs="Arial"/>
          </w:rPr>
          <w:t>10.3917/psud.057.0021</w:t>
        </w:r>
      </w:hyperlink>
      <w:r w:rsidRPr="00850207">
        <w:rPr>
          <w:rFonts w:ascii="Arial" w:hAnsi="Arial" w:cs="Arial"/>
        </w:rPr>
        <w:t xml:space="preserve">. </w:t>
      </w:r>
    </w:p>
    <w:p w14:paraId="459884EB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MAZEAUD, Alice, AULAGNIER, Alexis, SMITH, Andy et COMPAGNON, Daniel, 2022. La territorialisation de l’action climatique. </w:t>
      </w:r>
      <w:r w:rsidRPr="00850207">
        <w:rPr>
          <w:rFonts w:ascii="Arial" w:hAnsi="Arial" w:cs="Arial"/>
          <w:i/>
          <w:iCs/>
        </w:rPr>
        <w:t>Pôle Sud</w:t>
      </w:r>
      <w:r w:rsidRPr="00850207">
        <w:rPr>
          <w:rFonts w:ascii="Arial" w:hAnsi="Arial" w:cs="Arial"/>
        </w:rPr>
        <w:t>. 21 décembre 2022. Vol. 57, n° 2, pp. 5</w:t>
      </w:r>
      <w:r w:rsidRPr="00850207">
        <w:rPr>
          <w:rFonts w:ascii="Arial" w:hAnsi="Arial" w:cs="Arial"/>
        </w:rPr>
        <w:noBreakHyphen/>
        <w:t>20. DOI </w:t>
      </w:r>
      <w:hyperlink r:id="rId22" w:history="1">
        <w:r w:rsidRPr="00850207">
          <w:rPr>
            <w:rStyle w:val="Lienhypertexte"/>
            <w:rFonts w:ascii="Arial" w:hAnsi="Arial" w:cs="Arial"/>
          </w:rPr>
          <w:t>10.3917/psud.057.0005</w:t>
        </w:r>
      </w:hyperlink>
      <w:r w:rsidRPr="00850207">
        <w:rPr>
          <w:rFonts w:ascii="Arial" w:hAnsi="Arial" w:cs="Arial"/>
        </w:rPr>
        <w:t xml:space="preserve">. </w:t>
      </w:r>
    </w:p>
    <w:p w14:paraId="07300DD5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RODIER, Fanny, GRANJOU, Céline et NAOUR, Gwenola Le, 2022. Raconter la transition, ou comment l’État renouvelle ses relations avec les collectivités territoriales. </w:t>
      </w:r>
      <w:r w:rsidRPr="00850207">
        <w:rPr>
          <w:rFonts w:ascii="Arial" w:hAnsi="Arial" w:cs="Arial"/>
          <w:i/>
          <w:iCs/>
        </w:rPr>
        <w:t>Développement durable et territoires</w:t>
      </w:r>
      <w:r w:rsidRPr="00850207">
        <w:rPr>
          <w:rFonts w:ascii="Arial" w:hAnsi="Arial" w:cs="Arial"/>
        </w:rPr>
        <w:t xml:space="preserve"> [en ligne]. 2022. Vol. Vol. 13, n°1. DOI </w:t>
      </w:r>
      <w:hyperlink r:id="rId23" w:history="1">
        <w:r w:rsidRPr="00850207">
          <w:rPr>
            <w:rStyle w:val="Lienhypertexte"/>
            <w:rFonts w:ascii="Arial" w:hAnsi="Arial" w:cs="Arial"/>
          </w:rPr>
          <w:t>10.4000/developpementdurable.20290</w:t>
        </w:r>
      </w:hyperlink>
      <w:r w:rsidRPr="00850207">
        <w:rPr>
          <w:rFonts w:ascii="Arial" w:hAnsi="Arial" w:cs="Arial"/>
        </w:rPr>
        <w:t xml:space="preserve">. </w:t>
      </w:r>
    </w:p>
    <w:p w14:paraId="598F4B6A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VIAU, Julien et GUSTAVE, Marc, 2025. Les transformations numériques de l’action publique locale : leviers des transitions écologiques des collectivités territoriales ? </w:t>
      </w:r>
      <w:r w:rsidRPr="00850207">
        <w:rPr>
          <w:rFonts w:ascii="Arial" w:hAnsi="Arial" w:cs="Arial"/>
          <w:i/>
          <w:iCs/>
        </w:rPr>
        <w:t>Politiques &amp; management public</w:t>
      </w:r>
      <w:r w:rsidRPr="00850207">
        <w:rPr>
          <w:rFonts w:ascii="Arial" w:hAnsi="Arial" w:cs="Arial"/>
        </w:rPr>
        <w:t>. 2025. Vol. 42, n° 3</w:t>
      </w:r>
      <w:r w:rsidRPr="00850207">
        <w:rPr>
          <w:rFonts w:ascii="Arial" w:hAnsi="Arial" w:cs="Arial"/>
        </w:rPr>
        <w:noBreakHyphen/>
        <w:t>4, pp. 237</w:t>
      </w:r>
      <w:r w:rsidRPr="00850207">
        <w:rPr>
          <w:rFonts w:ascii="Arial" w:hAnsi="Arial" w:cs="Arial"/>
        </w:rPr>
        <w:noBreakHyphen/>
        <w:t>255. DOI </w:t>
      </w:r>
      <w:hyperlink r:id="rId24" w:history="1">
        <w:r w:rsidRPr="00850207">
          <w:rPr>
            <w:rStyle w:val="Lienhypertexte"/>
            <w:rFonts w:ascii="Arial" w:hAnsi="Arial" w:cs="Arial"/>
          </w:rPr>
          <w:t>10.1684/pmp.2025.83</w:t>
        </w:r>
      </w:hyperlink>
      <w:r w:rsidRPr="00850207">
        <w:rPr>
          <w:rFonts w:ascii="Arial" w:hAnsi="Arial" w:cs="Arial"/>
        </w:rPr>
        <w:t xml:space="preserve">. </w:t>
      </w:r>
    </w:p>
    <w:p w14:paraId="694D13B2" w14:textId="77777777" w:rsidR="00081F9F" w:rsidRPr="00850207" w:rsidRDefault="00081F9F" w:rsidP="00081F9F">
      <w:pPr>
        <w:pStyle w:val="Titre1"/>
        <w:spacing w:after="240"/>
        <w:rPr>
          <w:rFonts w:ascii="Arial" w:hAnsi="Arial" w:cs="Arial"/>
          <w:sz w:val="28"/>
          <w:szCs w:val="28"/>
        </w:rPr>
      </w:pPr>
      <w:bookmarkStart w:id="1" w:name="_Toc226739767"/>
      <w:r w:rsidRPr="00850207">
        <w:rPr>
          <w:rFonts w:ascii="Arial" w:hAnsi="Arial" w:cs="Arial"/>
          <w:sz w:val="28"/>
          <w:szCs w:val="28"/>
        </w:rPr>
        <w:t>2 - Transition écologique et citoyenneté</w:t>
      </w:r>
      <w:bookmarkEnd w:id="1"/>
    </w:p>
    <w:p w14:paraId="4CF98CF9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BOUROULLEC-MACHADO, Melise et WALLET, Frédéric, 2023. Les rôles multiples des circuits courts alimentaires de proximité dans le programme LEADER : le cas des GAL d’Occitanie. </w:t>
      </w:r>
      <w:r w:rsidRPr="00850207">
        <w:rPr>
          <w:rFonts w:ascii="Arial" w:hAnsi="Arial" w:cs="Arial"/>
          <w:i/>
          <w:iCs/>
        </w:rPr>
        <w:t>Revue d’Économie Régionale &amp; Urbaine</w:t>
      </w:r>
      <w:r w:rsidRPr="00850207">
        <w:rPr>
          <w:rFonts w:ascii="Arial" w:hAnsi="Arial" w:cs="Arial"/>
        </w:rPr>
        <w:t>. 25 octobre 2023. N° 4, pp. 523</w:t>
      </w:r>
      <w:r w:rsidRPr="00850207">
        <w:rPr>
          <w:rFonts w:ascii="Arial" w:hAnsi="Arial" w:cs="Arial"/>
        </w:rPr>
        <w:noBreakHyphen/>
        <w:t>549. DOI </w:t>
      </w:r>
      <w:hyperlink r:id="rId25" w:history="1">
        <w:r w:rsidRPr="00850207">
          <w:rPr>
            <w:rStyle w:val="Lienhypertexte"/>
            <w:rFonts w:ascii="Arial" w:hAnsi="Arial" w:cs="Arial"/>
          </w:rPr>
          <w:t>10.3917/reru.234.0523</w:t>
        </w:r>
      </w:hyperlink>
      <w:r w:rsidRPr="00850207">
        <w:rPr>
          <w:rFonts w:ascii="Arial" w:hAnsi="Arial" w:cs="Arial"/>
        </w:rPr>
        <w:t xml:space="preserve">. </w:t>
      </w:r>
    </w:p>
    <w:p w14:paraId="1CA20939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BRÈS, Antoine et MARIOLLE, Béatrice, 2023. Transition écologique en campagnes : de petits mondes interconnectés. </w:t>
      </w:r>
      <w:r w:rsidRPr="00850207">
        <w:rPr>
          <w:rFonts w:ascii="Arial" w:hAnsi="Arial" w:cs="Arial"/>
          <w:i/>
          <w:iCs/>
        </w:rPr>
        <w:t>Les Cahiers de la recherche architecturale urbaine et paysagère</w:t>
      </w:r>
      <w:r w:rsidRPr="00850207">
        <w:rPr>
          <w:rFonts w:ascii="Arial" w:hAnsi="Arial" w:cs="Arial"/>
        </w:rPr>
        <w:t xml:space="preserve"> [en ligne]. avril 2023. N° 17. DOI </w:t>
      </w:r>
      <w:hyperlink r:id="rId26" w:history="1">
        <w:r w:rsidRPr="00850207">
          <w:rPr>
            <w:rStyle w:val="Lienhypertexte"/>
            <w:rFonts w:ascii="Arial" w:hAnsi="Arial" w:cs="Arial"/>
          </w:rPr>
          <w:t>10.4000/craup.12414</w:t>
        </w:r>
      </w:hyperlink>
      <w:r w:rsidRPr="00850207">
        <w:rPr>
          <w:rFonts w:ascii="Arial" w:hAnsi="Arial" w:cs="Arial"/>
        </w:rPr>
        <w:t xml:space="preserve">.  </w:t>
      </w:r>
    </w:p>
    <w:p w14:paraId="0F487E3E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MAIGNAN, Marion et KARMOUNI, Hajar El, 2022. Les collectifs citoyens producteurs d’énergies renouvelables, acteurs économiques de la transition. </w:t>
      </w:r>
      <w:r w:rsidRPr="00850207">
        <w:rPr>
          <w:rFonts w:ascii="Arial" w:hAnsi="Arial" w:cs="Arial"/>
          <w:i/>
          <w:iCs/>
        </w:rPr>
        <w:t>Développement durable et territoires. Économie, géographie, politique, droit, sociologie</w:t>
      </w:r>
      <w:r w:rsidRPr="00850207">
        <w:rPr>
          <w:rFonts w:ascii="Arial" w:hAnsi="Arial" w:cs="Arial"/>
        </w:rPr>
        <w:t xml:space="preserve"> [en ligne]. mars 2022. N° Vol. 12, n°3. DOI </w:t>
      </w:r>
      <w:hyperlink r:id="rId27" w:history="1">
        <w:r w:rsidRPr="00850207">
          <w:rPr>
            <w:rStyle w:val="Lienhypertexte"/>
            <w:rFonts w:ascii="Arial" w:hAnsi="Arial" w:cs="Arial"/>
          </w:rPr>
          <w:t>10.4000/developpementdurable.19900</w:t>
        </w:r>
      </w:hyperlink>
      <w:r w:rsidRPr="00850207">
        <w:rPr>
          <w:rFonts w:ascii="Arial" w:hAnsi="Arial" w:cs="Arial"/>
        </w:rPr>
        <w:t xml:space="preserve">. </w:t>
      </w:r>
    </w:p>
    <w:p w14:paraId="6B1FBC47" w14:textId="77777777" w:rsidR="00081F9F" w:rsidRPr="00850207" w:rsidRDefault="00081F9F" w:rsidP="00081F9F">
      <w:pPr>
        <w:pStyle w:val="Titre1"/>
        <w:spacing w:after="240"/>
        <w:rPr>
          <w:rFonts w:ascii="Arial" w:eastAsia="Times New Roman" w:hAnsi="Arial" w:cs="Arial"/>
          <w:sz w:val="28"/>
          <w:szCs w:val="28"/>
          <w:lang w:eastAsia="fr-FR"/>
        </w:rPr>
      </w:pPr>
      <w:bookmarkStart w:id="2" w:name="_Toc226739768"/>
      <w:r w:rsidRPr="00850207">
        <w:rPr>
          <w:rFonts w:ascii="Arial" w:eastAsia="Times New Roman" w:hAnsi="Arial" w:cs="Arial"/>
          <w:sz w:val="28"/>
          <w:szCs w:val="28"/>
          <w:lang w:eastAsia="fr-FR"/>
        </w:rPr>
        <w:t>3 - Biodiversité et urbanisme</w:t>
      </w:r>
      <w:bookmarkEnd w:id="2"/>
    </w:p>
    <w:p w14:paraId="3B86F2FE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ALAMEL, Alexis et BUCIO, Catalina Santana, 2021. Comportements et pratiques écologiques des étudiants : retours d’expérience dans une résidence étudiante « all-inclusive » en conteneurs. </w:t>
      </w:r>
      <w:r w:rsidRPr="00850207">
        <w:rPr>
          <w:rFonts w:ascii="Arial" w:hAnsi="Arial" w:cs="Arial"/>
          <w:i/>
          <w:iCs/>
        </w:rPr>
        <w:t>Développement durable et territoires. Économie, géographie, politique, droit, sociologie</w:t>
      </w:r>
      <w:r w:rsidRPr="00850207">
        <w:rPr>
          <w:rFonts w:ascii="Arial" w:hAnsi="Arial" w:cs="Arial"/>
        </w:rPr>
        <w:t xml:space="preserve"> [en ligne]. novembre 2021. N° Vol. 12, n°2. DOI </w:t>
      </w:r>
      <w:hyperlink r:id="rId28" w:history="1">
        <w:r w:rsidRPr="00850207">
          <w:rPr>
            <w:rStyle w:val="Lienhypertexte"/>
            <w:rFonts w:ascii="Arial" w:hAnsi="Arial" w:cs="Arial"/>
          </w:rPr>
          <w:t>10.4000/developpementdurable.19095</w:t>
        </w:r>
      </w:hyperlink>
      <w:r w:rsidRPr="00850207">
        <w:rPr>
          <w:rFonts w:ascii="Arial" w:hAnsi="Arial" w:cs="Arial"/>
        </w:rPr>
        <w:t xml:space="preserve">. </w:t>
      </w:r>
    </w:p>
    <w:p w14:paraId="4324D636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BARAUD-SERFATY, Isabelle, CRINQUANT, Nicolas, DELHAY, Hélène, FOURCHY, Clément et RIO, Nicolas, 2025. Financement des services urbains : pour un nouvel imaginaire : Eau, chaleur et ordures </w:t>
      </w:r>
      <w:r w:rsidRPr="00850207">
        <w:rPr>
          <w:rFonts w:ascii="Arial" w:hAnsi="Arial" w:cs="Arial"/>
        </w:rPr>
        <w:lastRenderedPageBreak/>
        <w:t xml:space="preserve">ménagères au défi de la sobriété. </w:t>
      </w:r>
      <w:r w:rsidRPr="00850207">
        <w:rPr>
          <w:rFonts w:ascii="Arial" w:hAnsi="Arial" w:cs="Arial"/>
          <w:i/>
          <w:iCs/>
        </w:rPr>
        <w:t>Futuribles</w:t>
      </w:r>
      <w:r w:rsidRPr="00850207">
        <w:rPr>
          <w:rFonts w:ascii="Arial" w:hAnsi="Arial" w:cs="Arial"/>
        </w:rPr>
        <w:t>. 26 février 2025. Vol. 465, n° 2, pp. 69</w:t>
      </w:r>
      <w:r w:rsidRPr="00850207">
        <w:rPr>
          <w:rFonts w:ascii="Arial" w:hAnsi="Arial" w:cs="Arial"/>
        </w:rPr>
        <w:noBreakHyphen/>
        <w:t>84. DOI </w:t>
      </w:r>
      <w:hyperlink r:id="rId29" w:history="1">
        <w:r w:rsidRPr="00850207">
          <w:rPr>
            <w:rStyle w:val="Lienhypertexte"/>
            <w:rFonts w:ascii="Arial" w:hAnsi="Arial" w:cs="Arial"/>
          </w:rPr>
          <w:t>10.3917/futur.465.0069</w:t>
        </w:r>
      </w:hyperlink>
      <w:r w:rsidRPr="00850207">
        <w:rPr>
          <w:rFonts w:ascii="Arial" w:hAnsi="Arial" w:cs="Arial"/>
        </w:rPr>
        <w:t xml:space="preserve">. </w:t>
      </w:r>
    </w:p>
    <w:p w14:paraId="773AAA95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BONNEAU, Emmanuelle et ANDRÉ, Catherine, 2022. Former les maîtres d’ouvrage de la transition écologique et climatique : L’apport renouvelé du paysage à l’urbanisme et réciproquement. </w:t>
      </w:r>
      <w:r w:rsidRPr="00850207">
        <w:rPr>
          <w:rFonts w:ascii="Arial" w:hAnsi="Arial" w:cs="Arial"/>
          <w:i/>
          <w:iCs/>
        </w:rPr>
        <w:t>Projets de paysage</w:t>
      </w:r>
      <w:r w:rsidRPr="00850207">
        <w:rPr>
          <w:rFonts w:ascii="Arial" w:hAnsi="Arial" w:cs="Arial"/>
        </w:rPr>
        <w:t>. 2022. Vol. Hors-série. DOI </w:t>
      </w:r>
      <w:hyperlink r:id="rId30" w:history="1">
        <w:r w:rsidRPr="00850207">
          <w:rPr>
            <w:rStyle w:val="Lienhypertexte"/>
            <w:rFonts w:ascii="Arial" w:hAnsi="Arial" w:cs="Arial"/>
          </w:rPr>
          <w:t>10.4000/paysage.27899</w:t>
        </w:r>
      </w:hyperlink>
      <w:r w:rsidRPr="00850207">
        <w:rPr>
          <w:rFonts w:ascii="Arial" w:hAnsi="Arial" w:cs="Arial"/>
        </w:rPr>
        <w:t xml:space="preserve">. </w:t>
      </w:r>
    </w:p>
    <w:p w14:paraId="20AF1596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DUFOUR, Étienne, 2024. La fable du « recyclage énergétique » des ordures ménagères : déchets plastiques, crise pétrolière et incinération dans les années 1970 et 1980 en France. </w:t>
      </w:r>
      <w:r w:rsidRPr="00850207">
        <w:rPr>
          <w:rFonts w:ascii="Arial" w:hAnsi="Arial" w:cs="Arial"/>
          <w:i/>
          <w:iCs/>
        </w:rPr>
        <w:t>Revue d’Histoire de l’Énergie</w:t>
      </w:r>
      <w:r w:rsidRPr="00850207">
        <w:rPr>
          <w:rFonts w:ascii="Arial" w:hAnsi="Arial" w:cs="Arial"/>
        </w:rPr>
        <w:t>. 2024. Vol. 13, n° 2, pp. 1b</w:t>
      </w:r>
      <w:r w:rsidRPr="00850207">
        <w:rPr>
          <w:rFonts w:ascii="Arial" w:hAnsi="Arial" w:cs="Arial"/>
        </w:rPr>
        <w:noBreakHyphen/>
        <w:t>23. DOI </w:t>
      </w:r>
      <w:hyperlink r:id="rId31" w:history="1">
        <w:r w:rsidRPr="00850207">
          <w:rPr>
            <w:rStyle w:val="Lienhypertexte"/>
            <w:rFonts w:ascii="Arial" w:hAnsi="Arial" w:cs="Arial"/>
          </w:rPr>
          <w:t>10.3917/jehrhe.013.0001b</w:t>
        </w:r>
      </w:hyperlink>
      <w:r w:rsidRPr="00850207">
        <w:rPr>
          <w:rFonts w:ascii="Arial" w:hAnsi="Arial" w:cs="Arial"/>
        </w:rPr>
        <w:t xml:space="preserve">. </w:t>
      </w:r>
    </w:p>
    <w:p w14:paraId="77DBCDEA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EMELIANOFF, Cyria, 2015. Quelques portraits de villes durables : sortir des approches conventionnelles. </w:t>
      </w:r>
      <w:r w:rsidRPr="00850207">
        <w:rPr>
          <w:rFonts w:ascii="Arial" w:hAnsi="Arial" w:cs="Arial"/>
          <w:i/>
          <w:iCs/>
        </w:rPr>
        <w:t>Sciences humaines</w:t>
      </w:r>
      <w:r w:rsidRPr="00850207">
        <w:rPr>
          <w:rFonts w:ascii="Arial" w:hAnsi="Arial" w:cs="Arial"/>
        </w:rPr>
        <w:t xml:space="preserve"> [en ligne]. 2015. Vol. 40. Disponible à l’adresse : </w:t>
      </w:r>
      <w:hyperlink r:id="rId32" w:history="1">
        <w:r w:rsidRPr="00850207">
          <w:rPr>
            <w:rStyle w:val="Lienhypertexte"/>
            <w:rFonts w:ascii="Arial" w:hAnsi="Arial" w:cs="Arial"/>
          </w:rPr>
          <w:t>https://shs.hal.science/halshs-02898900</w:t>
        </w:r>
      </w:hyperlink>
      <w:r w:rsidRPr="00850207">
        <w:rPr>
          <w:rFonts w:ascii="Arial" w:hAnsi="Arial" w:cs="Arial"/>
        </w:rPr>
        <w:t xml:space="preserve"> </w:t>
      </w:r>
    </w:p>
    <w:p w14:paraId="46779393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GHORRA-GOBIN, Cynthia, 2024. Ville et transition écologique et solidaire : Matérialité/imaginaire rez-de-ville/ville piétonne, urbanisme formel/informel. </w:t>
      </w:r>
      <w:r w:rsidRPr="00850207">
        <w:rPr>
          <w:rFonts w:ascii="Arial" w:hAnsi="Arial" w:cs="Arial"/>
          <w:i/>
          <w:iCs/>
        </w:rPr>
        <w:t>L’Information géographique</w:t>
      </w:r>
      <w:r w:rsidRPr="00850207">
        <w:rPr>
          <w:rFonts w:ascii="Arial" w:hAnsi="Arial" w:cs="Arial"/>
        </w:rPr>
        <w:t>. 2024. Vol. 88, n° 4, pp. 109</w:t>
      </w:r>
      <w:r w:rsidRPr="00850207">
        <w:rPr>
          <w:rFonts w:ascii="Arial" w:hAnsi="Arial" w:cs="Arial"/>
        </w:rPr>
        <w:noBreakHyphen/>
        <w:t>123. DOI </w:t>
      </w:r>
      <w:hyperlink r:id="rId33" w:history="1">
        <w:r w:rsidRPr="00850207">
          <w:rPr>
            <w:rStyle w:val="Lienhypertexte"/>
            <w:rFonts w:ascii="Arial" w:hAnsi="Arial" w:cs="Arial"/>
          </w:rPr>
          <w:t>10.3917/lig.884.0109</w:t>
        </w:r>
      </w:hyperlink>
      <w:r w:rsidRPr="00850207">
        <w:rPr>
          <w:rFonts w:ascii="Arial" w:hAnsi="Arial" w:cs="Arial"/>
        </w:rPr>
        <w:t xml:space="preserve">. </w:t>
      </w:r>
    </w:p>
    <w:p w14:paraId="74655B1F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GIRARD, Sabine, 2022. Saillans (2014-2020) : une expérience municipale citoyenne au défi de la transition écologique. </w:t>
      </w:r>
      <w:r w:rsidRPr="00850207">
        <w:rPr>
          <w:rFonts w:ascii="Arial" w:hAnsi="Arial" w:cs="Arial"/>
          <w:i/>
          <w:iCs/>
        </w:rPr>
        <w:t>Développement durable et territoires. Économie, géographie, politique, droit, sociologie</w:t>
      </w:r>
      <w:r w:rsidRPr="00850207">
        <w:rPr>
          <w:rFonts w:ascii="Arial" w:hAnsi="Arial" w:cs="Arial"/>
        </w:rPr>
        <w:t xml:space="preserve"> [en ligne]. juillet 2022. N° Vol. 13, n°1. DOI </w:t>
      </w:r>
      <w:hyperlink r:id="rId34" w:history="1">
        <w:r w:rsidRPr="00850207">
          <w:rPr>
            <w:rStyle w:val="Lienhypertexte"/>
            <w:rFonts w:ascii="Arial" w:hAnsi="Arial" w:cs="Arial"/>
          </w:rPr>
          <w:t>10.4000/developpementdurable.20105</w:t>
        </w:r>
      </w:hyperlink>
      <w:r w:rsidRPr="00850207">
        <w:rPr>
          <w:rFonts w:ascii="Arial" w:hAnsi="Arial" w:cs="Arial"/>
        </w:rPr>
        <w:t xml:space="preserve">. </w:t>
      </w:r>
    </w:p>
    <w:p w14:paraId="6F65A39A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ROBERT-BOEUF, Camille et ESSERS, Julien, 2021. Habiter la nature en métropole : une hybridation ville-campagne par le jardin. </w:t>
      </w:r>
      <w:r w:rsidRPr="00850207">
        <w:rPr>
          <w:rFonts w:ascii="Arial" w:hAnsi="Arial" w:cs="Arial"/>
          <w:i/>
          <w:iCs/>
        </w:rPr>
        <w:t>Développement durable et territoires. Économie, géographie, politique, droit, sociologie</w:t>
      </w:r>
      <w:r w:rsidRPr="00850207">
        <w:rPr>
          <w:rFonts w:ascii="Arial" w:hAnsi="Arial" w:cs="Arial"/>
        </w:rPr>
        <w:t xml:space="preserve"> [en ligne]. novembre 2021. N° Vol. 12, n°2. DOI </w:t>
      </w:r>
      <w:hyperlink r:id="rId35" w:history="1">
        <w:r w:rsidRPr="00850207">
          <w:rPr>
            <w:rStyle w:val="Lienhypertexte"/>
            <w:rFonts w:ascii="Arial" w:hAnsi="Arial" w:cs="Arial"/>
          </w:rPr>
          <w:t>10.4000/developpementdurable.18115</w:t>
        </w:r>
      </w:hyperlink>
      <w:r w:rsidRPr="00850207">
        <w:rPr>
          <w:rFonts w:ascii="Arial" w:hAnsi="Arial" w:cs="Arial"/>
        </w:rPr>
        <w:t xml:space="preserve">. </w:t>
      </w:r>
    </w:p>
    <w:p w14:paraId="29424827" w14:textId="77777777" w:rsidR="00081F9F" w:rsidRPr="00850207" w:rsidRDefault="00081F9F" w:rsidP="00081F9F">
      <w:pPr>
        <w:rPr>
          <w:rFonts w:ascii="Arial" w:hAnsi="Arial" w:cs="Arial"/>
        </w:rPr>
      </w:pPr>
      <w:r w:rsidRPr="00850207">
        <w:rPr>
          <w:rFonts w:ascii="Arial" w:hAnsi="Arial" w:cs="Arial"/>
        </w:rPr>
        <w:t xml:space="preserve">ROBERT-BOEUF, Camille, MESTDAGH, Léa, POULOT, Monique et HINNEWINKEL, Christelle, 2024. Les jardins dans la fabrique des territoires : pratiques et représentations du socio-écosystème jardin. </w:t>
      </w:r>
      <w:r w:rsidRPr="00850207">
        <w:rPr>
          <w:rFonts w:ascii="Arial" w:hAnsi="Arial" w:cs="Arial"/>
          <w:i/>
          <w:iCs/>
        </w:rPr>
        <w:t>Développement durable et territoires. Économie, géographie, politique, droit, sociologie</w:t>
      </w:r>
      <w:r w:rsidRPr="00850207">
        <w:rPr>
          <w:rFonts w:ascii="Arial" w:hAnsi="Arial" w:cs="Arial"/>
        </w:rPr>
        <w:t xml:space="preserve"> [en ligne]. Juin 2024. N° Vol. 15, n°1. DOI </w:t>
      </w:r>
      <w:hyperlink r:id="rId36" w:history="1">
        <w:r w:rsidRPr="00850207">
          <w:rPr>
            <w:rStyle w:val="Lienhypertexte"/>
            <w:rFonts w:ascii="Arial" w:hAnsi="Arial" w:cs="Arial"/>
          </w:rPr>
          <w:t>10.4000/120cr</w:t>
        </w:r>
      </w:hyperlink>
      <w:r w:rsidRPr="00850207">
        <w:rPr>
          <w:rFonts w:ascii="Arial" w:hAnsi="Arial" w:cs="Arial"/>
        </w:rPr>
        <w:t xml:space="preserve">. </w:t>
      </w:r>
    </w:p>
    <w:p w14:paraId="6ED6C7B9" w14:textId="77777777" w:rsidR="00081F9F" w:rsidRPr="003A3A9C" w:rsidRDefault="00081F9F" w:rsidP="00081F9F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0B8EFF4" w14:textId="77777777" w:rsidR="00081F9F" w:rsidRPr="003A3A9C" w:rsidRDefault="00081F9F" w:rsidP="00081F9F">
      <w:pPr>
        <w:spacing w:before="240"/>
        <w:rPr>
          <w:rFonts w:ascii="Arial" w:hAnsi="Arial" w:cs="Arial"/>
          <w:sz w:val="24"/>
          <w:szCs w:val="24"/>
        </w:rPr>
      </w:pP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37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BEDA" w14:textId="77777777" w:rsidR="00476AD0" w:rsidRDefault="00476AD0" w:rsidP="00A27461">
      <w:pPr>
        <w:spacing w:after="0" w:line="240" w:lineRule="auto"/>
      </w:pPr>
      <w:r>
        <w:separator/>
      </w:r>
    </w:p>
  </w:endnote>
  <w:endnote w:type="continuationSeparator" w:id="0">
    <w:p w14:paraId="01CC0441" w14:textId="77777777" w:rsidR="00476AD0" w:rsidRDefault="00476AD0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r w:rsidRPr="00CF79F1">
            <w:rPr>
              <w:rFonts w:cstheme="minorHAnsi"/>
              <w:i/>
              <w:sz w:val="18"/>
              <w:szCs w:val="18"/>
            </w:rPr>
            <w:t>Université  –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4B93" w14:textId="77777777" w:rsidR="00476AD0" w:rsidRDefault="00476AD0" w:rsidP="00A27461">
      <w:pPr>
        <w:spacing w:after="0" w:line="240" w:lineRule="auto"/>
      </w:pPr>
      <w:r>
        <w:separator/>
      </w:r>
    </w:p>
  </w:footnote>
  <w:footnote w:type="continuationSeparator" w:id="0">
    <w:p w14:paraId="0E62E2AB" w14:textId="77777777" w:rsidR="00476AD0" w:rsidRDefault="00476AD0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6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81F9F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76AD0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9608D"/>
    <w:rsid w:val="00EB597E"/>
    <w:rsid w:val="00EC4F9F"/>
    <w:rsid w:val="00ED1C26"/>
    <w:rsid w:val="00EF070A"/>
    <w:rsid w:val="00F14164"/>
    <w:rsid w:val="00F1770E"/>
    <w:rsid w:val="00F268BC"/>
    <w:rsid w:val="00F26D0E"/>
    <w:rsid w:val="00F353FF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1F9F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81F9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917/reru.242.0201" TargetMode="External"/><Relationship Id="rId18" Type="http://schemas.openxmlformats.org/officeDocument/2006/relationships/hyperlink" Target="https://doi.org/10.1007/s10113-021-01805-y" TargetMode="External"/><Relationship Id="rId26" Type="http://schemas.openxmlformats.org/officeDocument/2006/relationships/hyperlink" Target="https://doi.org/10.4000/craup.1241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3917/psud.057.0021" TargetMode="External"/><Relationship Id="rId34" Type="http://schemas.openxmlformats.org/officeDocument/2006/relationships/hyperlink" Target="https://doi.org/10.4000/developpementdurable.20105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i.org/10.3917/rffp.163.0209" TargetMode="External"/><Relationship Id="rId17" Type="http://schemas.openxmlformats.org/officeDocument/2006/relationships/hyperlink" Target="https://doi.org/10.3166/ges.2023.0014" TargetMode="External"/><Relationship Id="rId25" Type="http://schemas.openxmlformats.org/officeDocument/2006/relationships/hyperlink" Target="https://doi.org/10.3917/reru.234.0523" TargetMode="External"/><Relationship Id="rId33" Type="http://schemas.openxmlformats.org/officeDocument/2006/relationships/hyperlink" Target="https://doi.org/10.3917/lig.884.010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4000/developpementdurable.17272" TargetMode="External"/><Relationship Id="rId20" Type="http://schemas.openxmlformats.org/officeDocument/2006/relationships/hyperlink" Target="https://doi.org/10.3917/rffp.172.0165" TargetMode="External"/><Relationship Id="rId29" Type="http://schemas.openxmlformats.org/officeDocument/2006/relationships/hyperlink" Target="https://doi.org/10.3917/futur.465.00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917/rffp.153.0175" TargetMode="External"/><Relationship Id="rId24" Type="http://schemas.openxmlformats.org/officeDocument/2006/relationships/hyperlink" Target="https://doi.org/10.1684/pmp.2025.83" TargetMode="External"/><Relationship Id="rId32" Type="http://schemas.openxmlformats.org/officeDocument/2006/relationships/hyperlink" Target="https://shs.hal.science/halshs-02898900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917/gap.234.0061" TargetMode="External"/><Relationship Id="rId23" Type="http://schemas.openxmlformats.org/officeDocument/2006/relationships/hyperlink" Target="https://doi.org/10.4000/developpementdurable.20290" TargetMode="External"/><Relationship Id="rId28" Type="http://schemas.openxmlformats.org/officeDocument/2006/relationships/hyperlink" Target="https://doi.org/10.4000/developpementdurable.19095" TargetMode="External"/><Relationship Id="rId36" Type="http://schemas.openxmlformats.org/officeDocument/2006/relationships/hyperlink" Target="https://doi.org/10.4000/120cr" TargetMode="External"/><Relationship Id="rId10" Type="http://schemas.openxmlformats.org/officeDocument/2006/relationships/hyperlink" Target="https://shs-cairn-info.federation.unimes.fr:8443/revue-questions-de-management-2024-1-page-77" TargetMode="External"/><Relationship Id="rId19" Type="http://schemas.openxmlformats.org/officeDocument/2006/relationships/hyperlink" Target="https://doi.org/10.3917/rimhe.052.0086" TargetMode="External"/><Relationship Id="rId31" Type="http://schemas.openxmlformats.org/officeDocument/2006/relationships/hyperlink" Target="https://doi.org/10.3917/jehrhe.013.000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684/gfp.2024.1.002" TargetMode="External"/><Relationship Id="rId14" Type="http://schemas.openxmlformats.org/officeDocument/2006/relationships/hyperlink" Target="https://doi.org/10.17180/ciag-2024-vol92-art04" TargetMode="External"/><Relationship Id="rId22" Type="http://schemas.openxmlformats.org/officeDocument/2006/relationships/hyperlink" Target="https://doi.org/10.3917/psud.057.0005" TargetMode="External"/><Relationship Id="rId27" Type="http://schemas.openxmlformats.org/officeDocument/2006/relationships/hyperlink" Target="https://doi.org/10.4000/developpementdurable.19900" TargetMode="External"/><Relationship Id="rId30" Type="http://schemas.openxmlformats.org/officeDocument/2006/relationships/hyperlink" Target="https://doi.org/10.4000/paysage.27899" TargetMode="External"/><Relationship Id="rId35" Type="http://schemas.openxmlformats.org/officeDocument/2006/relationships/hyperlink" Target="https://doi.org/10.4000/developpementdurable.18115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1529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3</cp:revision>
  <dcterms:created xsi:type="dcterms:W3CDTF">2026-04-13T10:13:00Z</dcterms:created>
  <dcterms:modified xsi:type="dcterms:W3CDTF">2026-04-13T10:16:00Z</dcterms:modified>
</cp:coreProperties>
</file>