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C1522" w14:textId="6E687C36" w:rsidR="002C35E6" w:rsidRDefault="00842582" w:rsidP="00BC0972">
      <w:pPr>
        <w:jc w:val="center"/>
      </w:pPr>
      <w:r>
        <w:rPr>
          <w:rFonts w:ascii="Arial" w:hAnsi="Arial" w:cs="Arial"/>
          <w:noProof/>
          <w:color w:val="242727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722685" wp14:editId="176C969E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6870700" cy="1504950"/>
                <wp:effectExtent l="0" t="0" r="6350" b="1905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0700" cy="1504950"/>
                          <a:chOff x="0" y="9525"/>
                          <a:chExt cx="6870700" cy="1042118"/>
                        </a:xfrm>
                      </wpg:grpSpPr>
                      <wps:wsp>
                        <wps:cNvPr id="3" name="Forme libre : forme 3"/>
                        <wps:cNvSpPr/>
                        <wps:spPr>
                          <a:xfrm>
                            <a:off x="6438900" y="19050"/>
                            <a:ext cx="431800" cy="1032593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262190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33706 w 1817589"/>
                              <a:gd name="connsiteY2" fmla="*/ 972829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009512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55634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855227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855227" y="1006948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E2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82D8E30" w14:textId="77777777" w:rsidR="00842582" w:rsidRPr="004F7F6F" w:rsidRDefault="00842582" w:rsidP="00842582">
                              <w:pPr>
                                <w:jc w:val="center"/>
                                <w:rPr>
                                  <w:color w:val="FF6600"/>
                                  <w14:textOutline w14:w="22225" w14:cap="rnd" w14:cmpd="sng" w14:algn="ctr">
                                    <w14:solidFill>
                                      <w14:srgbClr w14:val="E94E24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orme libre : forme 1"/>
                        <wps:cNvSpPr/>
                        <wps:spPr>
                          <a:xfrm>
                            <a:off x="0" y="9525"/>
                            <a:ext cx="6813854" cy="1039881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754000 w 1817589"/>
                              <a:gd name="connsiteY2" fmla="*/ 984962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1754000" y="984962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5875">
                            <a:solidFill>
                              <a:srgbClr val="43434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3F7C9D" w14:textId="77777777" w:rsidR="00A60283" w:rsidRDefault="00A60283" w:rsidP="00A60283">
                              <w:pPr>
                                <w:spacing w:after="120"/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drawing>
                                  <wp:inline distT="0" distB="0" distL="0" distR="0" wp14:anchorId="52A6C456" wp14:editId="1D114AB4">
                                    <wp:extent cx="1114233" cy="466725"/>
                                    <wp:effectExtent l="0" t="0" r="0" b="0"/>
                                    <wp:docPr id="12" name="Imag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Unimes-Logo-Horiz-24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93588" cy="4999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B9B8847" w14:textId="53F929AB" w:rsidR="00A60283" w:rsidRDefault="0070116A" w:rsidP="0070116A">
                              <w:pPr>
                                <w:spacing w:after="120"/>
                                <w:jc w:val="center"/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Finances au féminin, une affaire de droits</w:t>
                              </w:r>
                              <w:r w:rsidR="00976F4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A60283" w:rsidRPr="00A6028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="00FA7099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p</w:t>
                              </w:r>
                              <w:r w:rsidR="00A60283" w:rsidRPr="00A6028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istes de lecture</w:t>
                              </w:r>
                            </w:p>
                            <w:p w14:paraId="047DED67" w14:textId="1B2AF6FF" w:rsidR="00976F43" w:rsidRPr="00976F43" w:rsidRDefault="008E4873" w:rsidP="00976F43">
                              <w:pPr>
                                <w:pStyle w:val="NormalWeb"/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   </w:t>
                              </w:r>
                              <w:r w:rsidR="00952F2F">
                                <w:rPr>
                                  <w:rFonts w:ascii="Arial Narrow" w:hAnsi="Arial Narrow"/>
                                  <w:noProof/>
                                  <w:color w:val="000000" w:themeColor="text1"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7B972396" wp14:editId="6B9E0537">
                                    <wp:extent cx="600075" cy="584074"/>
                                    <wp:effectExtent l="0" t="0" r="0" b="6985"/>
                                    <wp:docPr id="1299881784" name="Imag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18821" cy="602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B5B6D90" w14:textId="60681613" w:rsidR="001F12B9" w:rsidRPr="00A60283" w:rsidRDefault="001F12B9" w:rsidP="008E4873">
                              <w:pPr>
                                <w:spacing w:after="120"/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  <w:p w14:paraId="354B27B4" w14:textId="50716FF0" w:rsidR="00842582" w:rsidRPr="00A957BD" w:rsidRDefault="00842582" w:rsidP="00A60283">
                              <w:pPr>
                                <w:spacing w:after="12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br/>
                              </w:r>
                              <w:r w:rsidR="00E63675"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t>XXX</w:t>
                              </w:r>
                              <w:r w:rsidR="00042598"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t> : quelques pistes de lecture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722685" id="Groupe 2" o:spid="_x0000_s1026" style="position:absolute;left:0;text-align:left;margin-left:0;margin-top:.65pt;width:541pt;height:118.5pt;z-index:251659264;mso-height-relative:margin" coordorigin=",95" coordsize="68707,10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">
                <v:shape id="Forme libre : forme 3" o:spid="_x0000_s1027" style="position:absolute;left:64389;top:190;width:4318;height:10326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" adj="-11796480,,5400" path="m,l1817589,,855227,1006948r962362,993302l,2000250,,xe" fillcolor="#e94e24" stroked="f" strokeweight="1pt">
                  <v:stroke joinstyle="miter"/>
                  <v:formulas/>
                  <v:path arrowok="t" o:connecttype="custom" o:connectlocs="0,0;431800,0;203174,519819;431800,1032593;0,1032593;0,0" o:connectangles="0,0,0,0,0,0" textboxrect="0,0,1817589,2000250"/>
                  <v:textbox>
                    <w:txbxContent>
                      <w:p w14:paraId="082D8E30" w14:textId="77777777" w:rsidR="00842582" w:rsidRPr="004F7F6F" w:rsidRDefault="00842582" w:rsidP="00842582">
                        <w:pPr>
                          <w:jc w:val="center"/>
                          <w:rPr>
                            <w:color w:val="FF6600"/>
                            <w14:textOutline w14:w="22225" w14:cap="rnd" w14:cmpd="sng" w14:algn="ctr">
                              <w14:solidFill>
                                <w14:srgbClr w14:val="E94E24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Forme libre : forme 1" o:spid="_x0000_s1028" style="position:absolute;top:95;width:68138;height:10399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" adj="-11796480,,5400" path="m,l1817589,r-63589,984962l1817589,2000250,,2000250,,xe" fillcolor="white [3212]" strokecolor="#434342" strokeweight="1.25pt">
                  <v:stroke joinstyle="miter"/>
                  <v:formulas/>
                  <v:path arrowok="t" o:connecttype="custom" o:connectlocs="0,0;6813854,0;6575469,512058;6813854,1039881;0,1039881;0,0" o:connectangles="0,0,0,0,0,0" textboxrect="0,0,1817589,2000250"/>
                  <v:textbox>
                    <w:txbxContent>
                      <w:p w14:paraId="0B3F7C9D" w14:textId="77777777" w:rsidR="00A60283" w:rsidRDefault="00A60283" w:rsidP="00A60283">
                        <w:pPr>
                          <w:spacing w:after="120"/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000000" w:themeColor="text1"/>
                            <w:sz w:val="32"/>
                            <w:szCs w:val="32"/>
                          </w:rPr>
                          <w:drawing>
                            <wp:inline distT="0" distB="0" distL="0" distR="0" wp14:anchorId="52A6C456" wp14:editId="1D114AB4">
                              <wp:extent cx="1114233" cy="466725"/>
                              <wp:effectExtent l="0" t="0" r="0" b="0"/>
                              <wp:docPr id="12" name="Imag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Unimes-Logo-Horiz-24.jpg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93588" cy="4999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B9B8847" w14:textId="53F929AB" w:rsidR="00A60283" w:rsidRDefault="0070116A" w:rsidP="0070116A">
                        <w:pPr>
                          <w:spacing w:after="120"/>
                          <w:jc w:val="center"/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Finances au féminin, une affaire de droits</w:t>
                        </w:r>
                        <w:r w:rsidR="00976F4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r w:rsidR="00A60283" w:rsidRPr="00A6028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: </w:t>
                        </w:r>
                        <w:r w:rsidR="00FA7099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p</w:t>
                        </w:r>
                        <w:r w:rsidR="00A60283" w:rsidRPr="00A6028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istes de lecture</w:t>
                        </w:r>
                      </w:p>
                      <w:p w14:paraId="047DED67" w14:textId="1B2AF6FF" w:rsidR="00976F43" w:rsidRPr="00976F43" w:rsidRDefault="008E4873" w:rsidP="00976F43">
                        <w:pPr>
                          <w:pStyle w:val="NormalWeb"/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    </w:t>
                        </w:r>
                        <w:r w:rsidR="00952F2F"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8"/>
                            <w:szCs w:val="28"/>
                          </w:rPr>
                          <w:drawing>
                            <wp:inline distT="0" distB="0" distL="0" distR="0" wp14:anchorId="7B972396" wp14:editId="6B9E0537">
                              <wp:extent cx="600075" cy="584074"/>
                              <wp:effectExtent l="0" t="0" r="0" b="6985"/>
                              <wp:docPr id="1299881784" name="Imag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18821" cy="602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B5B6D90" w14:textId="60681613" w:rsidR="001F12B9" w:rsidRPr="00A60283" w:rsidRDefault="001F12B9" w:rsidP="008E4873">
                        <w:pPr>
                          <w:spacing w:after="120"/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14:paraId="354B27B4" w14:textId="50716FF0" w:rsidR="00842582" w:rsidRPr="00A957BD" w:rsidRDefault="00842582" w:rsidP="00A60283">
                        <w:pPr>
                          <w:spacing w:after="12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br/>
                        </w:r>
                        <w:r w:rsidR="00E63675"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t>XXX</w:t>
                        </w:r>
                        <w:r w:rsidR="00042598"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t> : quelques pistes de lecture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429CC7" w14:textId="3D004483" w:rsidR="002C35E6" w:rsidRDefault="002C35E6" w:rsidP="002C35E6"/>
    <w:p w14:paraId="4E511CB2" w14:textId="5BED24BA" w:rsidR="00480EF7" w:rsidRDefault="00480EF7" w:rsidP="002C35E6"/>
    <w:p w14:paraId="4587F440" w14:textId="77777777" w:rsidR="00870811" w:rsidRPr="00C754A3" w:rsidRDefault="00870811" w:rsidP="00870811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C754A3">
        <w:rPr>
          <w:rFonts w:ascii="Arial" w:eastAsia="Times New Roman" w:hAnsi="Arial" w:cs="Arial"/>
          <w:b/>
          <w:lang w:eastAsia="fr-FR"/>
        </w:rPr>
        <w:t>1 - L’Antiquité à l’épreuve de l’Histoire</w:t>
      </w:r>
    </w:p>
    <w:p w14:paraId="4676A2A2" w14:textId="77777777" w:rsidR="0005025E" w:rsidRDefault="0005025E" w:rsidP="0005025E">
      <w:pPr>
        <w:rPr>
          <w:rFonts w:ascii="Arial" w:hAnsi="Arial" w:cs="Arial"/>
        </w:rPr>
      </w:pPr>
    </w:p>
    <w:p w14:paraId="67E1D1F3" w14:textId="77777777" w:rsidR="00A97535" w:rsidRDefault="00A97535" w:rsidP="0005025E">
      <w:pPr>
        <w:rPr>
          <w:rFonts w:ascii="Arial" w:hAnsi="Arial" w:cs="Arial"/>
        </w:rPr>
      </w:pPr>
    </w:p>
    <w:p w14:paraId="083ADD6E" w14:textId="4DE7BA6D" w:rsidR="00A97535" w:rsidRDefault="00A97535" w:rsidP="0005025E">
      <w:pPr>
        <w:rPr>
          <w:rFonts w:ascii="Arial" w:hAnsi="Arial" w:cs="Arial"/>
        </w:rPr>
      </w:pPr>
    </w:p>
    <w:p w14:paraId="4CE3CF28" w14:textId="77777777" w:rsidR="00FB28BC" w:rsidRPr="00233929" w:rsidRDefault="00FB28BC" w:rsidP="00FB28BC">
      <w:pPr>
        <w:spacing w:after="0" w:line="360" w:lineRule="auto"/>
        <w:ind w:hanging="480"/>
        <w:jc w:val="both"/>
        <w:rPr>
          <w:rFonts w:ascii="Arial" w:eastAsia="Times New Roman" w:hAnsi="Arial" w:cs="Arial"/>
          <w:b/>
          <w:lang w:eastAsia="fr-FR"/>
        </w:rPr>
      </w:pPr>
      <w:r w:rsidRPr="00233929">
        <w:rPr>
          <w:rFonts w:ascii="Arial" w:eastAsia="Times New Roman" w:hAnsi="Arial" w:cs="Arial"/>
          <w:b/>
          <w:lang w:eastAsia="fr-FR"/>
        </w:rPr>
        <w:t xml:space="preserve">1 –Indépendance financière au féminin : Histoire du Droit </w:t>
      </w:r>
    </w:p>
    <w:p w14:paraId="5A8F01EE" w14:textId="77777777" w:rsidR="00FB28BC" w:rsidRPr="00233929" w:rsidRDefault="00FB28BC" w:rsidP="00FB28BC">
      <w:pPr>
        <w:spacing w:after="0" w:line="276" w:lineRule="auto"/>
        <w:ind w:left="480" w:hanging="480"/>
        <w:rPr>
          <w:rFonts w:ascii="Arial" w:eastAsia="Times New Roman" w:hAnsi="Arial" w:cs="Arial"/>
          <w:lang w:eastAsia="fr-FR"/>
        </w:rPr>
      </w:pPr>
      <w:r w:rsidRPr="00233929">
        <w:rPr>
          <w:rFonts w:ascii="Arial" w:eastAsia="Times New Roman" w:hAnsi="Arial" w:cs="Arial"/>
          <w:lang w:eastAsia="fr-FR"/>
        </w:rPr>
        <w:t xml:space="preserve">Breen, M., </w:t>
      </w:r>
      <w:proofErr w:type="spellStart"/>
      <w:r w:rsidRPr="00233929">
        <w:rPr>
          <w:rFonts w:ascii="Arial" w:eastAsia="Times New Roman" w:hAnsi="Arial" w:cs="Arial"/>
          <w:lang w:eastAsia="fr-FR"/>
        </w:rPr>
        <w:t>Jordahl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, J., &amp; Pasquier, A. (2019). </w:t>
      </w:r>
      <w:r w:rsidRPr="00233929">
        <w:rPr>
          <w:rFonts w:ascii="Arial" w:eastAsia="Times New Roman" w:hAnsi="Arial" w:cs="Arial"/>
          <w:i/>
          <w:iCs/>
          <w:lang w:eastAsia="fr-FR"/>
        </w:rPr>
        <w:t>Histoire(s) de femmes : 150 ans de lutte pour leur liberté et leurs droits</w:t>
      </w:r>
      <w:r w:rsidRPr="00233929">
        <w:rPr>
          <w:rFonts w:ascii="Arial" w:eastAsia="Times New Roman" w:hAnsi="Arial" w:cs="Arial"/>
          <w:lang w:eastAsia="fr-FR"/>
        </w:rPr>
        <w:t xml:space="preserve">. Larousse. </w:t>
      </w:r>
      <w:r w:rsidRPr="00233929">
        <w:rPr>
          <w:rFonts w:ascii="Arial" w:eastAsia="Times New Roman" w:hAnsi="Arial" w:cs="Arial"/>
          <w:b/>
          <w:lang w:eastAsia="fr-FR"/>
        </w:rPr>
        <w:t>Cote : BD BRE</w:t>
      </w:r>
    </w:p>
    <w:p w14:paraId="3B49DD7B" w14:textId="77777777" w:rsidR="00FB28BC" w:rsidRPr="00233929" w:rsidRDefault="00FB28BC" w:rsidP="00FB28BC">
      <w:pPr>
        <w:spacing w:after="0" w:line="276" w:lineRule="auto"/>
        <w:ind w:left="480" w:hanging="480"/>
        <w:rPr>
          <w:rStyle w:val="plainlinks"/>
          <w:rFonts w:ascii="Arial" w:hAnsi="Arial" w:cs="Arial"/>
        </w:rPr>
      </w:pPr>
      <w:proofErr w:type="spellStart"/>
      <w:r w:rsidRPr="00233929">
        <w:rPr>
          <w:rStyle w:val="ouvrage"/>
          <w:rFonts w:ascii="Arial" w:hAnsi="Arial" w:cs="Arial"/>
        </w:rPr>
        <w:t>Effosse</w:t>
      </w:r>
      <w:proofErr w:type="spellEnd"/>
      <w:r w:rsidRPr="00233929">
        <w:rPr>
          <w:rStyle w:val="ouvrage"/>
          <w:rFonts w:ascii="Arial" w:hAnsi="Arial" w:cs="Arial"/>
        </w:rPr>
        <w:t xml:space="preserve"> Sabine, « </w:t>
      </w:r>
      <w:r w:rsidRPr="00233929">
        <w:rPr>
          <w:rStyle w:val="CitationHTML"/>
          <w:rFonts w:ascii="Arial" w:hAnsi="Arial" w:cs="Arial"/>
          <w:i w:val="0"/>
          <w:iCs w:val="0"/>
        </w:rPr>
        <w:t>La loi du 13 juillet 1965 et l'émancipation bancaire de la femme mariée</w:t>
      </w:r>
      <w:r w:rsidRPr="00233929">
        <w:rPr>
          <w:rStyle w:val="ouvrage"/>
          <w:rFonts w:ascii="Arial" w:hAnsi="Arial" w:cs="Arial"/>
        </w:rPr>
        <w:t xml:space="preserve"> », </w:t>
      </w:r>
      <w:hyperlink r:id="rId9" w:tooltip="Les Cahiers français" w:history="1">
        <w:r w:rsidRPr="00233929">
          <w:rPr>
            <w:rStyle w:val="Lienhypertexte"/>
            <w:rFonts w:ascii="Arial" w:hAnsi="Arial" w:cs="Arial"/>
            <w:i/>
            <w:iCs/>
          </w:rPr>
          <w:t>Les Cahiers français</w:t>
        </w:r>
      </w:hyperlink>
      <w:r w:rsidRPr="00233929">
        <w:rPr>
          <w:rStyle w:val="ouvrage"/>
          <w:rFonts w:ascii="Arial" w:hAnsi="Arial" w:cs="Arial"/>
        </w:rPr>
        <w:t>, n</w:t>
      </w:r>
      <w:r w:rsidRPr="00233929">
        <w:rPr>
          <w:rStyle w:val="ouvrage"/>
          <w:rFonts w:ascii="Arial" w:hAnsi="Arial" w:cs="Arial"/>
          <w:vertAlign w:val="superscript"/>
        </w:rPr>
        <w:t>o</w:t>
      </w:r>
      <w:r w:rsidRPr="00233929">
        <w:rPr>
          <w:rStyle w:val="ouvrage"/>
          <w:rFonts w:ascii="Arial" w:hAnsi="Arial" w:cs="Arial"/>
        </w:rPr>
        <w:t> 414,‎ janvier-février 2020, p. </w:t>
      </w:r>
      <w:r w:rsidRPr="00233929">
        <w:rPr>
          <w:rStyle w:val="nowrap"/>
          <w:rFonts w:ascii="Arial" w:hAnsi="Arial" w:cs="Arial"/>
        </w:rPr>
        <w:t>109–114</w:t>
      </w:r>
      <w:r w:rsidRPr="00233929">
        <w:rPr>
          <w:rStyle w:val="ouvrage"/>
          <w:rFonts w:ascii="Arial" w:hAnsi="Arial" w:cs="Arial"/>
        </w:rPr>
        <w:t xml:space="preserve"> (</w:t>
      </w:r>
      <w:hyperlink r:id="rId10" w:tooltip="Digital Object Identifier" w:history="1">
        <w:r w:rsidRPr="00233929">
          <w:rPr>
            <w:rStyle w:val="Lienhypertexte"/>
            <w:rFonts w:ascii="Arial" w:hAnsi="Arial" w:cs="Arial"/>
          </w:rPr>
          <w:t>DOI</w:t>
        </w:r>
      </w:hyperlink>
      <w:r w:rsidRPr="00233929">
        <w:rPr>
          <w:rStyle w:val="ouvrage"/>
          <w:rFonts w:ascii="Arial" w:hAnsi="Arial" w:cs="Arial"/>
        </w:rPr>
        <w:t> </w:t>
      </w:r>
      <w:hyperlink r:id="rId11" w:history="1">
        <w:r w:rsidRPr="00233929">
          <w:rPr>
            <w:rStyle w:val="Lienhypertexte"/>
            <w:rFonts w:ascii="Arial" w:hAnsi="Arial" w:cs="Arial"/>
          </w:rPr>
          <w:t>10.3917/cafr.414.0109</w:t>
        </w:r>
      </w:hyperlink>
      <w:r w:rsidRPr="00233929">
        <w:rPr>
          <w:rStyle w:val="ouvrage"/>
          <w:rFonts w:ascii="Arial" w:hAnsi="Arial" w:cs="Arial"/>
        </w:rPr>
        <w:t xml:space="preserve">, </w:t>
      </w:r>
      <w:hyperlink r:id="rId12" w:tooltip="HAL (archive ouverte)" w:history="1">
        <w:r w:rsidRPr="00233929">
          <w:rPr>
            <w:rStyle w:val="Lienhypertexte"/>
            <w:rFonts w:ascii="Arial" w:hAnsi="Arial" w:cs="Arial"/>
          </w:rPr>
          <w:t>HAL</w:t>
        </w:r>
      </w:hyperlink>
      <w:r w:rsidRPr="00233929">
        <w:rPr>
          <w:rStyle w:val="ouvrage"/>
          <w:rFonts w:ascii="Arial" w:hAnsi="Arial" w:cs="Arial"/>
        </w:rPr>
        <w:t> </w:t>
      </w:r>
      <w:hyperlink r:id="rId13" w:history="1">
        <w:r w:rsidRPr="00233929">
          <w:rPr>
            <w:rStyle w:val="Lienhypertexte"/>
            <w:rFonts w:ascii="Arial" w:hAnsi="Arial" w:cs="Arial"/>
          </w:rPr>
          <w:t>hal-0318</w:t>
        </w:r>
        <w:r w:rsidRPr="00233929">
          <w:rPr>
            <w:rFonts w:ascii="Arial" w:hAnsi="Arial" w:cs="Arial"/>
          </w:rPr>
          <w:t xml:space="preserve"> </w:t>
        </w:r>
        <w:r w:rsidRPr="00233929">
          <w:rPr>
            <w:rStyle w:val="Lienhypertexte"/>
            <w:rFonts w:ascii="Arial" w:hAnsi="Arial" w:cs="Arial"/>
          </w:rPr>
          <w:t>https://hal.science/hal-03182365</w:t>
        </w:r>
      </w:hyperlink>
      <w:r w:rsidRPr="00233929">
        <w:rPr>
          <w:rFonts w:ascii="Arial" w:hAnsi="Arial" w:cs="Arial"/>
        </w:rPr>
        <w:t xml:space="preserve"> [Consulté le 10-11-2025]</w:t>
      </w:r>
    </w:p>
    <w:p w14:paraId="1BC27F3E" w14:textId="77777777" w:rsidR="00FB28BC" w:rsidRPr="00233929" w:rsidRDefault="00FB28BC" w:rsidP="00FB28BC">
      <w:pPr>
        <w:spacing w:after="0" w:line="276" w:lineRule="auto"/>
        <w:ind w:left="480" w:hanging="480"/>
        <w:rPr>
          <w:rStyle w:val="plainlinks"/>
          <w:rFonts w:ascii="Arial" w:hAnsi="Arial" w:cs="Arial"/>
        </w:rPr>
      </w:pPr>
      <w:r w:rsidRPr="00233929">
        <w:rPr>
          <w:rStyle w:val="plainlinks"/>
          <w:rFonts w:ascii="Arial" w:hAnsi="Arial" w:cs="Arial"/>
        </w:rPr>
        <w:t xml:space="preserve">France. (2023).  </w:t>
      </w:r>
      <w:r w:rsidRPr="00233929">
        <w:rPr>
          <w:rFonts w:ascii="Arial" w:hAnsi="Arial" w:cs="Arial"/>
        </w:rPr>
        <w:t xml:space="preserve">La femme mariée avait le statut de mineure au même titre que les enfants. Publié le 12 juillet 2023, modifié le 13 juillet 2023  </w:t>
      </w:r>
      <w:hyperlink r:id="rId14" w:history="1">
        <w:r w:rsidRPr="00233929">
          <w:rPr>
            <w:rStyle w:val="Lienhypertexte"/>
            <w:rFonts w:ascii="Arial" w:hAnsi="Arial" w:cs="Arial"/>
          </w:rPr>
          <w:t>https://www.info.gouv.fr/actualite/la-femme-mariee-avait-le-statut-de-mineure-au-meme-titre-que-les-enfants</w:t>
        </w:r>
      </w:hyperlink>
      <w:r w:rsidRPr="00233929">
        <w:rPr>
          <w:rFonts w:ascii="Arial" w:hAnsi="Arial" w:cs="Arial"/>
        </w:rPr>
        <w:t xml:space="preserve"> [Consulté le 10-11-2025]</w:t>
      </w:r>
    </w:p>
    <w:p w14:paraId="0F9832E9" w14:textId="77777777" w:rsidR="00FB28BC" w:rsidRPr="00233929" w:rsidRDefault="00FB28BC" w:rsidP="00FB28BC">
      <w:pPr>
        <w:spacing w:after="0" w:line="276" w:lineRule="auto"/>
        <w:ind w:left="480" w:hanging="480"/>
        <w:rPr>
          <w:rFonts w:ascii="Arial" w:hAnsi="Arial" w:cs="Arial"/>
        </w:rPr>
      </w:pPr>
      <w:r w:rsidRPr="00233929">
        <w:rPr>
          <w:rFonts w:ascii="Arial" w:hAnsi="Arial" w:cs="Arial"/>
        </w:rPr>
        <w:t xml:space="preserve">France. Loi n° 65-570 du 13 juillet 1965 portant réforme des régimes matrimoniaux. </w:t>
      </w:r>
      <w:hyperlink r:id="rId15" w:history="1">
        <w:r w:rsidRPr="00233929">
          <w:rPr>
            <w:rStyle w:val="Lienhypertexte"/>
            <w:rFonts w:ascii="Arial" w:hAnsi="Arial" w:cs="Arial"/>
          </w:rPr>
          <w:t>h</w:t>
        </w:r>
        <w:r w:rsidRPr="00233929">
          <w:rPr>
            <w:rStyle w:val="Lienhypertexte"/>
            <w:rFonts w:ascii="Arial" w:eastAsia="Times New Roman" w:hAnsi="Arial" w:cs="Arial"/>
            <w:lang w:eastAsia="fr-FR"/>
          </w:rPr>
          <w:t>ttps://www.legifrance.gouv.fr/loda/id/LEGITEXT000006068258</w:t>
        </w:r>
      </w:hyperlink>
      <w:r w:rsidRPr="00233929">
        <w:rPr>
          <w:rFonts w:ascii="Arial" w:eastAsia="Times New Roman" w:hAnsi="Arial" w:cs="Arial"/>
          <w:lang w:eastAsia="fr-FR"/>
        </w:rPr>
        <w:t xml:space="preserve"> </w:t>
      </w:r>
      <w:r w:rsidRPr="00233929">
        <w:rPr>
          <w:rFonts w:ascii="Arial" w:hAnsi="Arial" w:cs="Arial"/>
        </w:rPr>
        <w:t>[Consulté le 10-11-2025]</w:t>
      </w:r>
    </w:p>
    <w:p w14:paraId="5CE5CFC3" w14:textId="77777777" w:rsidR="00FB28BC" w:rsidRPr="00233929" w:rsidRDefault="00FB28BC" w:rsidP="00FB28BC">
      <w:pPr>
        <w:spacing w:after="0" w:line="276" w:lineRule="auto"/>
        <w:ind w:left="480" w:hanging="480"/>
        <w:rPr>
          <w:rFonts w:ascii="Arial" w:hAnsi="Arial" w:cs="Arial"/>
        </w:rPr>
      </w:pPr>
      <w:proofErr w:type="spellStart"/>
      <w:r w:rsidRPr="00233929">
        <w:rPr>
          <w:rFonts w:ascii="Arial" w:eastAsia="Times New Roman" w:hAnsi="Arial" w:cs="Arial"/>
          <w:lang w:eastAsia="fr-FR"/>
        </w:rPr>
        <w:t>Périvier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, H. (2020). </w:t>
      </w:r>
      <w:r w:rsidRPr="00233929">
        <w:rPr>
          <w:rFonts w:ascii="Arial" w:eastAsia="Times New Roman" w:hAnsi="Arial" w:cs="Arial"/>
          <w:i/>
          <w:iCs/>
          <w:lang w:eastAsia="fr-FR"/>
        </w:rPr>
        <w:t>L’économie féministe</w:t>
      </w:r>
      <w:r w:rsidRPr="00233929">
        <w:rPr>
          <w:rFonts w:ascii="Arial" w:eastAsia="Times New Roman" w:hAnsi="Arial" w:cs="Arial"/>
          <w:lang w:eastAsia="fr-FR"/>
        </w:rPr>
        <w:t xml:space="preserve">. Presses de Sciences Po. </w:t>
      </w:r>
      <w:hyperlink r:id="rId16" w:history="1">
        <w:r w:rsidRPr="00233929">
          <w:rPr>
            <w:rFonts w:ascii="Arial" w:eastAsia="Times New Roman" w:hAnsi="Arial" w:cs="Arial"/>
            <w:color w:val="0000FF"/>
            <w:u w:val="single"/>
            <w:lang w:eastAsia="fr-FR"/>
          </w:rPr>
          <w:t>https://doi.org/10.3917/scpo.periv.2020.01</w:t>
        </w:r>
      </w:hyperlink>
      <w:r w:rsidRPr="00233929">
        <w:rPr>
          <w:rFonts w:ascii="Arial" w:hAnsi="Arial" w:cs="Arial"/>
        </w:rPr>
        <w:t xml:space="preserve"> [Consulté le 10-11-2025]</w:t>
      </w:r>
    </w:p>
    <w:p w14:paraId="776051BD" w14:textId="77777777" w:rsidR="00FB28BC" w:rsidRPr="00233929" w:rsidRDefault="00FB28BC" w:rsidP="00FB28BC">
      <w:pPr>
        <w:spacing w:after="0" w:line="276" w:lineRule="auto"/>
        <w:ind w:left="480" w:hanging="480"/>
        <w:rPr>
          <w:rFonts w:ascii="Arial" w:eastAsia="Times New Roman" w:hAnsi="Arial" w:cs="Arial"/>
          <w:lang w:eastAsia="fr-FR"/>
        </w:rPr>
      </w:pPr>
      <w:r w:rsidRPr="00233929">
        <w:rPr>
          <w:rFonts w:ascii="Arial" w:hAnsi="Arial" w:cs="Arial"/>
        </w:rPr>
        <w:t xml:space="preserve">Perrot, M., &amp; Lebrun, J. (2020). </w:t>
      </w:r>
      <w:r w:rsidRPr="00233929">
        <w:rPr>
          <w:rFonts w:ascii="Arial" w:hAnsi="Arial" w:cs="Arial"/>
          <w:i/>
          <w:iCs/>
        </w:rPr>
        <w:t>La place des femmes : une difficile conquête de l’espace public</w:t>
      </w:r>
      <w:r w:rsidRPr="00233929">
        <w:rPr>
          <w:rFonts w:ascii="Arial" w:hAnsi="Arial" w:cs="Arial"/>
        </w:rPr>
        <w:t xml:space="preserve">. Paris : Textuel. </w:t>
      </w:r>
      <w:r w:rsidRPr="00233929">
        <w:rPr>
          <w:rFonts w:ascii="Arial" w:hAnsi="Arial" w:cs="Arial"/>
          <w:b/>
        </w:rPr>
        <w:t>305.42 PER</w:t>
      </w:r>
    </w:p>
    <w:p w14:paraId="452CC110" w14:textId="77777777" w:rsidR="00FB28BC" w:rsidRPr="00233929" w:rsidRDefault="00FB28BC" w:rsidP="00FB28BC">
      <w:pPr>
        <w:spacing w:after="0" w:line="276" w:lineRule="auto"/>
        <w:jc w:val="both"/>
        <w:rPr>
          <w:rFonts w:ascii="Arial" w:eastAsia="Times New Roman" w:hAnsi="Arial" w:cs="Arial"/>
          <w:lang w:eastAsia="fr-FR"/>
        </w:rPr>
      </w:pPr>
    </w:p>
    <w:p w14:paraId="60F750F6" w14:textId="77777777" w:rsidR="00FB28BC" w:rsidRPr="00233929" w:rsidRDefault="00FB28BC" w:rsidP="00FB28BC">
      <w:pPr>
        <w:spacing w:after="0" w:line="276" w:lineRule="auto"/>
        <w:ind w:left="480" w:hanging="480"/>
        <w:jc w:val="both"/>
        <w:rPr>
          <w:rFonts w:ascii="Arial" w:eastAsia="Times New Roman" w:hAnsi="Arial" w:cs="Arial"/>
          <w:b/>
          <w:lang w:eastAsia="fr-FR"/>
        </w:rPr>
      </w:pPr>
      <w:r w:rsidRPr="00233929">
        <w:rPr>
          <w:rFonts w:ascii="Arial" w:eastAsia="Times New Roman" w:hAnsi="Arial" w:cs="Arial"/>
          <w:b/>
          <w:lang w:eastAsia="fr-FR"/>
        </w:rPr>
        <w:t>2 –Indépendance financière au féminin : Sociologie</w:t>
      </w:r>
    </w:p>
    <w:p w14:paraId="0AE9D885" w14:textId="77777777" w:rsidR="00FB28BC" w:rsidRPr="00233929" w:rsidRDefault="00FB28BC" w:rsidP="00FB28BC">
      <w:pPr>
        <w:spacing w:after="0" w:line="276" w:lineRule="auto"/>
        <w:ind w:left="480" w:hanging="480"/>
        <w:jc w:val="both"/>
        <w:rPr>
          <w:rFonts w:ascii="Arial" w:eastAsia="Times New Roman" w:hAnsi="Arial" w:cs="Arial"/>
          <w:b/>
          <w:bCs/>
          <w:lang w:eastAsia="fr-FR"/>
        </w:rPr>
      </w:pPr>
      <w:r w:rsidRPr="00233929">
        <w:rPr>
          <w:rFonts w:ascii="Arial" w:eastAsia="Times New Roman" w:hAnsi="Arial" w:cs="Arial"/>
          <w:lang w:eastAsia="fr-FR"/>
        </w:rPr>
        <w:t xml:space="preserve">Benoit, T. (2016). </w:t>
      </w:r>
      <w:r w:rsidRPr="00233929">
        <w:rPr>
          <w:rFonts w:ascii="Arial" w:eastAsia="Times New Roman" w:hAnsi="Arial" w:cs="Arial"/>
          <w:i/>
          <w:iCs/>
          <w:lang w:eastAsia="fr-FR"/>
        </w:rPr>
        <w:t>Vies de femmes, vies précaires : Les femmes face à des précarités multiples</w:t>
      </w:r>
      <w:r w:rsidRPr="00233929">
        <w:rPr>
          <w:rFonts w:ascii="Arial" w:eastAsia="Times New Roman" w:hAnsi="Arial" w:cs="Arial"/>
          <w:lang w:eastAsia="fr-FR"/>
        </w:rPr>
        <w:t xml:space="preserve">. Belin. </w:t>
      </w:r>
      <w:r w:rsidRPr="00233929">
        <w:rPr>
          <w:rFonts w:ascii="Arial" w:eastAsia="Times New Roman" w:hAnsi="Arial" w:cs="Arial"/>
          <w:b/>
          <w:bCs/>
          <w:lang w:eastAsia="fr-FR"/>
        </w:rPr>
        <w:t>Cote : 305.569 BEN</w:t>
      </w:r>
    </w:p>
    <w:p w14:paraId="4824100D" w14:textId="77777777" w:rsidR="00FB28BC" w:rsidRPr="00233929" w:rsidRDefault="00FB28BC" w:rsidP="00FB28BC">
      <w:pPr>
        <w:spacing w:after="0" w:line="276" w:lineRule="auto"/>
        <w:ind w:left="480" w:hanging="480"/>
        <w:rPr>
          <w:rFonts w:ascii="Arial" w:hAnsi="Arial" w:cs="Arial"/>
        </w:rPr>
      </w:pPr>
      <w:proofErr w:type="spellStart"/>
      <w:r w:rsidRPr="00233929">
        <w:rPr>
          <w:rFonts w:ascii="Arial" w:eastAsia="Times New Roman" w:hAnsi="Arial" w:cs="Arial"/>
          <w:lang w:eastAsia="fr-FR"/>
        </w:rPr>
        <w:t>Henchoz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, C. (2014). Indépendance financière, égalité et autonomie des femmes : Une fausse promesse ? </w:t>
      </w:r>
      <w:r w:rsidRPr="00233929">
        <w:rPr>
          <w:rFonts w:ascii="Arial" w:eastAsia="Times New Roman" w:hAnsi="Arial" w:cs="Arial"/>
          <w:i/>
          <w:iCs/>
          <w:lang w:eastAsia="fr-FR"/>
        </w:rPr>
        <w:t>Pensée plurielle</w:t>
      </w:r>
      <w:r w:rsidRPr="00233929">
        <w:rPr>
          <w:rFonts w:ascii="Arial" w:eastAsia="Times New Roman" w:hAnsi="Arial" w:cs="Arial"/>
          <w:lang w:eastAsia="fr-FR"/>
        </w:rPr>
        <w:t xml:space="preserve">, </w:t>
      </w:r>
      <w:r w:rsidRPr="00233929">
        <w:rPr>
          <w:rFonts w:ascii="Arial" w:eastAsia="Times New Roman" w:hAnsi="Arial" w:cs="Arial"/>
          <w:i/>
          <w:iCs/>
          <w:lang w:eastAsia="fr-FR"/>
        </w:rPr>
        <w:t>37</w:t>
      </w:r>
      <w:r w:rsidRPr="00233929">
        <w:rPr>
          <w:rFonts w:ascii="Arial" w:eastAsia="Times New Roman" w:hAnsi="Arial" w:cs="Arial"/>
          <w:lang w:eastAsia="fr-FR"/>
        </w:rPr>
        <w:t>(3), 87</w:t>
      </w:r>
      <w:r w:rsidRPr="00233929">
        <w:rPr>
          <w:rFonts w:ascii="Arial" w:eastAsia="Times New Roman" w:hAnsi="Arial" w:cs="Arial"/>
          <w:lang w:eastAsia="fr-FR"/>
        </w:rPr>
        <w:noBreakHyphen/>
        <w:t xml:space="preserve">94. </w:t>
      </w:r>
      <w:hyperlink r:id="rId17" w:history="1">
        <w:r w:rsidRPr="00233929">
          <w:rPr>
            <w:rFonts w:ascii="Arial" w:eastAsia="Times New Roman" w:hAnsi="Arial" w:cs="Arial"/>
            <w:color w:val="0000FF"/>
            <w:u w:val="single"/>
            <w:lang w:eastAsia="fr-FR"/>
          </w:rPr>
          <w:t>https://doi.org/10.3917/pp.037.0087</w:t>
        </w:r>
      </w:hyperlink>
      <w:r w:rsidRPr="00233929">
        <w:rPr>
          <w:rFonts w:ascii="Arial" w:hAnsi="Arial" w:cs="Arial"/>
        </w:rPr>
        <w:t xml:space="preserve"> [Consulté le 10-11-2025]</w:t>
      </w:r>
    </w:p>
    <w:p w14:paraId="2A88A33B" w14:textId="77777777" w:rsidR="00FB28BC" w:rsidRPr="00233929" w:rsidRDefault="00FB28BC" w:rsidP="00FB28BC">
      <w:pPr>
        <w:spacing w:after="0" w:line="276" w:lineRule="auto"/>
        <w:ind w:left="480" w:hanging="480"/>
        <w:rPr>
          <w:rFonts w:ascii="Arial" w:hAnsi="Arial" w:cs="Arial"/>
        </w:rPr>
      </w:pPr>
      <w:r w:rsidRPr="00233929">
        <w:rPr>
          <w:rFonts w:ascii="Arial" w:eastAsia="Times New Roman" w:hAnsi="Arial" w:cs="Arial"/>
          <w:lang w:eastAsia="fr-FR"/>
        </w:rPr>
        <w:t xml:space="preserve">Larrieu, S. (2018). </w:t>
      </w:r>
      <w:r w:rsidRPr="00233929">
        <w:rPr>
          <w:rFonts w:ascii="Arial" w:eastAsia="Times New Roman" w:hAnsi="Arial" w:cs="Arial"/>
          <w:i/>
          <w:iCs/>
          <w:lang w:eastAsia="fr-FR"/>
        </w:rPr>
        <w:t>Une longue attente de liberté financière</w:t>
      </w:r>
      <w:r w:rsidRPr="00233929">
        <w:rPr>
          <w:rFonts w:ascii="Arial" w:eastAsia="Times New Roman" w:hAnsi="Arial" w:cs="Arial"/>
          <w:lang w:eastAsia="fr-FR"/>
        </w:rPr>
        <w:t>.  </w:t>
      </w:r>
      <w:proofErr w:type="gramStart"/>
      <w:r w:rsidRPr="00233929">
        <w:rPr>
          <w:rFonts w:ascii="Arial" w:eastAsia="Times New Roman" w:hAnsi="Arial" w:cs="Arial"/>
          <w:lang w:eastAsia="fr-FR"/>
        </w:rPr>
        <w:t>In:</w:t>
      </w:r>
      <w:proofErr w:type="gramEnd"/>
      <w:r w:rsidRPr="00233929">
        <w:rPr>
          <w:rFonts w:ascii="Arial" w:eastAsia="Times New Roman" w:hAnsi="Arial" w:cs="Arial"/>
          <w:lang w:eastAsia="fr-FR"/>
        </w:rPr>
        <w:t> </w:t>
      </w:r>
      <w:r w:rsidRPr="00233929">
        <w:rPr>
          <w:rFonts w:ascii="Arial" w:eastAsia="Times New Roman" w:hAnsi="Arial" w:cs="Arial"/>
          <w:i/>
          <w:iCs/>
          <w:lang w:eastAsia="fr-FR"/>
        </w:rPr>
        <w:t>Diplômées</w:t>
      </w:r>
      <w:r w:rsidRPr="00233929">
        <w:rPr>
          <w:rFonts w:ascii="Arial" w:eastAsia="Times New Roman" w:hAnsi="Arial" w:cs="Arial"/>
          <w:lang w:eastAsia="fr-FR"/>
        </w:rPr>
        <w:t>, n°264-265, 2018. Les artistes empêchées. pp. 131-142.</w:t>
      </w:r>
      <w:hyperlink r:id="rId18" w:history="1">
        <w:r w:rsidRPr="00233929">
          <w:rPr>
            <w:rStyle w:val="Lienhypertexte"/>
            <w:rFonts w:ascii="Arial" w:eastAsia="Times New Roman" w:hAnsi="Arial" w:cs="Arial"/>
            <w:lang w:eastAsia="fr-FR"/>
          </w:rPr>
          <w:t>https://doi.org/10.3406/femdi.2018.10135</w:t>
        </w:r>
      </w:hyperlink>
      <w:r w:rsidRPr="00233929">
        <w:rPr>
          <w:rFonts w:ascii="Arial" w:hAnsi="Arial" w:cs="Arial"/>
        </w:rPr>
        <w:t xml:space="preserve"> [Consulté le 10-11-2025]</w:t>
      </w:r>
    </w:p>
    <w:p w14:paraId="56EAE679" w14:textId="77777777" w:rsidR="00FB28BC" w:rsidRPr="00233929" w:rsidRDefault="00FB28BC" w:rsidP="00FB28BC">
      <w:pPr>
        <w:spacing w:after="0" w:line="276" w:lineRule="auto"/>
        <w:ind w:left="480" w:hanging="480"/>
        <w:rPr>
          <w:rFonts w:ascii="Arial" w:eastAsia="Times New Roman" w:hAnsi="Arial" w:cs="Arial"/>
          <w:b/>
          <w:bCs/>
          <w:lang w:eastAsia="fr-FR"/>
        </w:rPr>
      </w:pPr>
      <w:r w:rsidRPr="00233929">
        <w:rPr>
          <w:rFonts w:ascii="Arial" w:eastAsia="Times New Roman" w:hAnsi="Arial" w:cs="Arial"/>
          <w:lang w:eastAsia="fr-FR"/>
        </w:rPr>
        <w:t xml:space="preserve">Singly, F. de. (1994). </w:t>
      </w:r>
      <w:r w:rsidRPr="00233929">
        <w:rPr>
          <w:rFonts w:ascii="Arial" w:eastAsia="Times New Roman" w:hAnsi="Arial" w:cs="Arial"/>
          <w:i/>
          <w:iCs/>
          <w:lang w:eastAsia="fr-FR"/>
        </w:rPr>
        <w:t>Fortune et infortune de la femme mariée : Sociologie des effets de la vie conjugale</w:t>
      </w:r>
      <w:r w:rsidRPr="00233929">
        <w:rPr>
          <w:rFonts w:ascii="Arial" w:eastAsia="Times New Roman" w:hAnsi="Arial" w:cs="Arial"/>
          <w:lang w:eastAsia="fr-FR"/>
        </w:rPr>
        <w:t xml:space="preserve"> (3e édition corrigée et remaniée). Presses universitaires de France. </w:t>
      </w:r>
      <w:r w:rsidRPr="00233929">
        <w:rPr>
          <w:rFonts w:ascii="Arial" w:eastAsia="Times New Roman" w:hAnsi="Arial" w:cs="Arial"/>
          <w:b/>
          <w:bCs/>
          <w:lang w:eastAsia="fr-FR"/>
        </w:rPr>
        <w:t>Cote : MAG 8° 3558</w:t>
      </w:r>
    </w:p>
    <w:p w14:paraId="0C989A35" w14:textId="77777777" w:rsidR="00FB28BC" w:rsidRPr="00233929" w:rsidRDefault="00FB28BC" w:rsidP="00FB28BC">
      <w:pPr>
        <w:spacing w:after="0" w:line="276" w:lineRule="auto"/>
        <w:ind w:left="480" w:hanging="480"/>
        <w:rPr>
          <w:rFonts w:ascii="Arial" w:eastAsia="Times New Roman" w:hAnsi="Arial" w:cs="Arial"/>
          <w:b/>
          <w:bCs/>
          <w:lang w:eastAsia="fr-FR"/>
        </w:rPr>
      </w:pPr>
      <w:proofErr w:type="spellStart"/>
      <w:r w:rsidRPr="00233929">
        <w:rPr>
          <w:rFonts w:ascii="Arial" w:eastAsia="Times New Roman" w:hAnsi="Arial" w:cs="Arial"/>
          <w:lang w:eastAsia="fr-FR"/>
        </w:rPr>
        <w:t>Swedberg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, R., &amp; This Saint-Jean, I. (avec Caillé, A.). (1994). </w:t>
      </w:r>
      <w:r w:rsidRPr="00233929">
        <w:rPr>
          <w:rFonts w:ascii="Arial" w:eastAsia="Times New Roman" w:hAnsi="Arial" w:cs="Arial"/>
          <w:i/>
          <w:iCs/>
          <w:lang w:eastAsia="fr-FR"/>
        </w:rPr>
        <w:t>Une histoire de la sociologie économique</w:t>
      </w:r>
      <w:r w:rsidRPr="00233929">
        <w:rPr>
          <w:rFonts w:ascii="Arial" w:eastAsia="Times New Roman" w:hAnsi="Arial" w:cs="Arial"/>
          <w:lang w:eastAsia="fr-FR"/>
        </w:rPr>
        <w:t xml:space="preserve">. Desclée De Brouwer. </w:t>
      </w:r>
      <w:r w:rsidRPr="00233929">
        <w:rPr>
          <w:rFonts w:ascii="Arial" w:eastAsia="Times New Roman" w:hAnsi="Arial" w:cs="Arial"/>
          <w:b/>
          <w:bCs/>
          <w:lang w:eastAsia="fr-FR"/>
        </w:rPr>
        <w:t>Cote : 306.3 SWE</w:t>
      </w:r>
    </w:p>
    <w:p w14:paraId="5560AC75" w14:textId="77777777" w:rsidR="00FB28BC" w:rsidRPr="00233929" w:rsidRDefault="00FB28BC" w:rsidP="00FB28BC">
      <w:pPr>
        <w:spacing w:after="0" w:line="276" w:lineRule="auto"/>
        <w:ind w:left="480" w:hanging="480"/>
        <w:rPr>
          <w:rFonts w:ascii="Arial" w:eastAsia="Times New Roman" w:hAnsi="Arial" w:cs="Arial"/>
          <w:lang w:eastAsia="fr-FR"/>
        </w:rPr>
      </w:pPr>
      <w:r w:rsidRPr="00233929">
        <w:rPr>
          <w:rFonts w:ascii="Arial" w:eastAsia="Times New Roman" w:hAnsi="Arial" w:cs="Arial"/>
          <w:lang w:eastAsia="fr-FR"/>
        </w:rPr>
        <w:t xml:space="preserve">Vallet, G. (avec Nelson, J. A.). (2020). </w:t>
      </w:r>
      <w:r w:rsidRPr="00233929">
        <w:rPr>
          <w:rFonts w:ascii="Arial" w:eastAsia="Times New Roman" w:hAnsi="Arial" w:cs="Arial"/>
          <w:i/>
          <w:iCs/>
          <w:lang w:eastAsia="fr-FR"/>
        </w:rPr>
        <w:t>Économie politique du genre</w:t>
      </w:r>
      <w:r w:rsidRPr="00233929">
        <w:rPr>
          <w:rFonts w:ascii="Arial" w:eastAsia="Times New Roman" w:hAnsi="Arial" w:cs="Arial"/>
          <w:lang w:eastAsia="fr-FR"/>
        </w:rPr>
        <w:t xml:space="preserve">. De Boeck supérieur. </w:t>
      </w:r>
      <w:r w:rsidRPr="00233929">
        <w:rPr>
          <w:rFonts w:ascii="Arial" w:eastAsia="Times New Roman" w:hAnsi="Arial" w:cs="Arial"/>
          <w:b/>
          <w:bCs/>
          <w:lang w:eastAsia="fr-FR"/>
        </w:rPr>
        <w:t>Cote : 330.01 VAL</w:t>
      </w:r>
    </w:p>
    <w:p w14:paraId="78C4F019" w14:textId="77777777" w:rsidR="00FB28BC" w:rsidRPr="00233929" w:rsidRDefault="00FB28BC" w:rsidP="00FB28BC">
      <w:pPr>
        <w:spacing w:after="0" w:line="276" w:lineRule="auto"/>
        <w:ind w:left="480" w:hanging="482"/>
        <w:jc w:val="both"/>
        <w:rPr>
          <w:rFonts w:ascii="Arial" w:eastAsia="Times New Roman" w:hAnsi="Arial" w:cs="Arial"/>
          <w:color w:val="0000FF"/>
          <w:u w:val="single"/>
          <w:lang w:eastAsia="fr-FR"/>
        </w:rPr>
      </w:pPr>
      <w:proofErr w:type="spellStart"/>
      <w:r w:rsidRPr="00233929">
        <w:rPr>
          <w:rFonts w:ascii="Arial" w:eastAsia="Times New Roman" w:hAnsi="Arial" w:cs="Arial"/>
          <w:lang w:eastAsia="fr-FR"/>
        </w:rPr>
        <w:t>Verschuur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, C., Guérin, I., &amp; </w:t>
      </w:r>
      <w:proofErr w:type="spellStart"/>
      <w:r w:rsidRPr="00233929">
        <w:rPr>
          <w:rFonts w:ascii="Arial" w:eastAsia="Times New Roman" w:hAnsi="Arial" w:cs="Arial"/>
          <w:lang w:eastAsia="fr-FR"/>
        </w:rPr>
        <w:t>Guétat</w:t>
      </w:r>
      <w:proofErr w:type="spellEnd"/>
      <w:r w:rsidRPr="00233929">
        <w:rPr>
          <w:rFonts w:ascii="Arial" w:eastAsia="Times New Roman" w:hAnsi="Arial" w:cs="Arial"/>
          <w:lang w:eastAsia="fr-FR"/>
        </w:rPr>
        <w:t>-Bernard, H. (</w:t>
      </w:r>
      <w:proofErr w:type="spellStart"/>
      <w:r w:rsidRPr="00233929">
        <w:rPr>
          <w:rFonts w:ascii="Arial" w:eastAsia="Times New Roman" w:hAnsi="Arial" w:cs="Arial"/>
          <w:lang w:eastAsia="fr-FR"/>
        </w:rPr>
        <w:t>Éds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.). (2015). </w:t>
      </w:r>
      <w:r w:rsidRPr="00233929">
        <w:rPr>
          <w:rFonts w:ascii="Arial" w:eastAsia="Times New Roman" w:hAnsi="Arial" w:cs="Arial"/>
          <w:i/>
          <w:iCs/>
          <w:lang w:eastAsia="fr-FR"/>
        </w:rPr>
        <w:t>Sous le développement, le genre</w:t>
      </w:r>
      <w:r w:rsidRPr="00233929">
        <w:rPr>
          <w:rFonts w:ascii="Arial" w:eastAsia="Times New Roman" w:hAnsi="Arial" w:cs="Arial"/>
          <w:lang w:eastAsia="fr-FR"/>
        </w:rPr>
        <w:t xml:space="preserve">. IRD Éditions. </w:t>
      </w:r>
      <w:hyperlink r:id="rId19" w:history="1">
        <w:r w:rsidRPr="00233929">
          <w:rPr>
            <w:rFonts w:ascii="Arial" w:eastAsia="Times New Roman" w:hAnsi="Arial" w:cs="Arial"/>
            <w:color w:val="0000FF"/>
            <w:u w:val="single"/>
            <w:lang w:eastAsia="fr-FR"/>
          </w:rPr>
          <w:t>https://doi.org/10.4000/books.irdeditions.8756</w:t>
        </w:r>
      </w:hyperlink>
      <w:r w:rsidRPr="00233929">
        <w:rPr>
          <w:rFonts w:ascii="Arial" w:hAnsi="Arial" w:cs="Arial"/>
        </w:rPr>
        <w:t xml:space="preserve">  [Consulté le 10-11-2025]</w:t>
      </w:r>
    </w:p>
    <w:p w14:paraId="363BE8FE" w14:textId="77777777" w:rsidR="00FB28BC" w:rsidRPr="00233929" w:rsidRDefault="00FB28BC" w:rsidP="00FB28BC">
      <w:pPr>
        <w:spacing w:after="0" w:line="276" w:lineRule="auto"/>
        <w:ind w:left="480" w:hanging="482"/>
        <w:jc w:val="both"/>
        <w:rPr>
          <w:rFonts w:ascii="Arial" w:eastAsia="Times New Roman" w:hAnsi="Arial" w:cs="Arial"/>
          <w:color w:val="0000FF"/>
          <w:u w:val="single"/>
          <w:lang w:eastAsia="fr-FR"/>
        </w:rPr>
      </w:pPr>
      <w:r w:rsidRPr="00233929">
        <w:rPr>
          <w:rFonts w:ascii="Arial" w:eastAsia="Times New Roman" w:hAnsi="Arial" w:cs="Arial"/>
          <w:lang w:eastAsia="fr-FR"/>
        </w:rPr>
        <w:t xml:space="preserve">Yates, A. (2022). The Invisible Rentière : The </w:t>
      </w:r>
      <w:proofErr w:type="spellStart"/>
      <w:r w:rsidRPr="00233929">
        <w:rPr>
          <w:rFonts w:ascii="Arial" w:eastAsia="Times New Roman" w:hAnsi="Arial" w:cs="Arial"/>
          <w:lang w:eastAsia="fr-FR"/>
        </w:rPr>
        <w:t>Problem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 of </w:t>
      </w:r>
      <w:proofErr w:type="spellStart"/>
      <w:r w:rsidRPr="00233929">
        <w:rPr>
          <w:rFonts w:ascii="Arial" w:eastAsia="Times New Roman" w:hAnsi="Arial" w:cs="Arial"/>
          <w:lang w:eastAsia="fr-FR"/>
        </w:rPr>
        <w:t>Women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 and Investment in </w:t>
      </w:r>
      <w:proofErr w:type="spellStart"/>
      <w:r w:rsidRPr="00233929">
        <w:rPr>
          <w:rFonts w:ascii="Arial" w:eastAsia="Times New Roman" w:hAnsi="Arial" w:cs="Arial"/>
          <w:lang w:eastAsia="fr-FR"/>
        </w:rPr>
        <w:t>Nineteenth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-century France. </w:t>
      </w:r>
      <w:r w:rsidRPr="00233929">
        <w:rPr>
          <w:rFonts w:ascii="Arial" w:eastAsia="Times New Roman" w:hAnsi="Arial" w:cs="Arial"/>
          <w:i/>
          <w:iCs/>
          <w:lang w:eastAsia="fr-FR"/>
        </w:rPr>
        <w:t>Entreprises et Histoire</w:t>
      </w:r>
      <w:r w:rsidRPr="00233929">
        <w:rPr>
          <w:rFonts w:ascii="Arial" w:eastAsia="Times New Roman" w:hAnsi="Arial" w:cs="Arial"/>
          <w:lang w:eastAsia="fr-FR"/>
        </w:rPr>
        <w:t xml:space="preserve">, </w:t>
      </w:r>
      <w:r w:rsidRPr="00233929">
        <w:rPr>
          <w:rFonts w:ascii="Arial" w:eastAsia="Times New Roman" w:hAnsi="Arial" w:cs="Arial"/>
          <w:i/>
          <w:iCs/>
          <w:lang w:eastAsia="fr-FR"/>
        </w:rPr>
        <w:t>107</w:t>
      </w:r>
      <w:r w:rsidRPr="00233929">
        <w:rPr>
          <w:rFonts w:ascii="Arial" w:eastAsia="Times New Roman" w:hAnsi="Arial" w:cs="Arial"/>
          <w:lang w:eastAsia="fr-FR"/>
        </w:rPr>
        <w:t>(2), 76</w:t>
      </w:r>
      <w:r w:rsidRPr="00233929">
        <w:rPr>
          <w:rFonts w:ascii="Arial" w:eastAsia="Times New Roman" w:hAnsi="Arial" w:cs="Arial"/>
          <w:lang w:eastAsia="fr-FR"/>
        </w:rPr>
        <w:noBreakHyphen/>
        <w:t xml:space="preserve">89. </w:t>
      </w:r>
      <w:hyperlink r:id="rId20" w:history="1">
        <w:r w:rsidRPr="00233929">
          <w:rPr>
            <w:rFonts w:ascii="Arial" w:eastAsia="Times New Roman" w:hAnsi="Arial" w:cs="Arial"/>
            <w:color w:val="0000FF"/>
            <w:u w:val="single"/>
            <w:lang w:eastAsia="fr-FR"/>
          </w:rPr>
          <w:t>https://doi.org/10.3917/eh.107.0076</w:t>
        </w:r>
      </w:hyperlink>
      <w:r w:rsidRPr="00233929">
        <w:rPr>
          <w:rFonts w:ascii="Arial" w:hAnsi="Arial" w:cs="Arial"/>
        </w:rPr>
        <w:t xml:space="preserve"> [Consulté le 10-11-2025]</w:t>
      </w:r>
    </w:p>
    <w:p w14:paraId="33662021" w14:textId="77777777" w:rsidR="00FB28BC" w:rsidRPr="00233929" w:rsidRDefault="00FB28BC" w:rsidP="00FB28BC">
      <w:pPr>
        <w:spacing w:after="0" w:line="276" w:lineRule="auto"/>
        <w:ind w:left="480" w:hanging="480"/>
        <w:rPr>
          <w:rFonts w:ascii="Arial" w:eastAsia="Times New Roman" w:hAnsi="Arial" w:cs="Arial"/>
          <w:lang w:eastAsia="fr-FR"/>
        </w:rPr>
      </w:pPr>
      <w:proofErr w:type="spellStart"/>
      <w:r w:rsidRPr="00233929">
        <w:rPr>
          <w:rFonts w:ascii="Arial" w:eastAsia="Times New Roman" w:hAnsi="Arial" w:cs="Arial"/>
          <w:lang w:eastAsia="fr-FR"/>
        </w:rPr>
        <w:t>Sigot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, N. (2022). Rompre avec les règles : Mathilde </w:t>
      </w:r>
      <w:proofErr w:type="spellStart"/>
      <w:r w:rsidRPr="00233929">
        <w:rPr>
          <w:rFonts w:ascii="Arial" w:eastAsia="Times New Roman" w:hAnsi="Arial" w:cs="Arial"/>
          <w:lang w:eastAsia="fr-FR"/>
        </w:rPr>
        <w:t>Méliot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, la première femme économiste et féministe, membre de la Société d’économie politique. </w:t>
      </w:r>
      <w:proofErr w:type="spellStart"/>
      <w:r w:rsidRPr="00233929">
        <w:rPr>
          <w:rFonts w:ascii="Arial" w:eastAsia="Times New Roman" w:hAnsi="Arial" w:cs="Arial"/>
          <w:i/>
          <w:iCs/>
          <w:lang w:eastAsia="fr-FR"/>
        </w:rPr>
        <w:t>Œconomia</w:t>
      </w:r>
      <w:proofErr w:type="spellEnd"/>
      <w:r w:rsidRPr="00233929">
        <w:rPr>
          <w:rFonts w:ascii="Arial" w:eastAsia="Times New Roman" w:hAnsi="Arial" w:cs="Arial"/>
          <w:i/>
          <w:iCs/>
          <w:lang w:eastAsia="fr-FR"/>
        </w:rPr>
        <w:t xml:space="preserve">. </w:t>
      </w:r>
      <w:proofErr w:type="spellStart"/>
      <w:r w:rsidRPr="00233929">
        <w:rPr>
          <w:rFonts w:ascii="Arial" w:eastAsia="Times New Roman" w:hAnsi="Arial" w:cs="Arial"/>
          <w:i/>
          <w:iCs/>
          <w:lang w:eastAsia="fr-FR"/>
        </w:rPr>
        <w:t>History</w:t>
      </w:r>
      <w:proofErr w:type="spellEnd"/>
      <w:r w:rsidRPr="00233929">
        <w:rPr>
          <w:rFonts w:ascii="Arial" w:eastAsia="Times New Roman" w:hAnsi="Arial" w:cs="Arial"/>
          <w:i/>
          <w:iCs/>
          <w:lang w:eastAsia="fr-FR"/>
        </w:rPr>
        <w:t xml:space="preserve">, </w:t>
      </w:r>
      <w:proofErr w:type="spellStart"/>
      <w:r w:rsidRPr="00233929">
        <w:rPr>
          <w:rFonts w:ascii="Arial" w:eastAsia="Times New Roman" w:hAnsi="Arial" w:cs="Arial"/>
          <w:i/>
          <w:iCs/>
          <w:lang w:eastAsia="fr-FR"/>
        </w:rPr>
        <w:t>Methodology</w:t>
      </w:r>
      <w:proofErr w:type="spellEnd"/>
      <w:r w:rsidRPr="00233929">
        <w:rPr>
          <w:rFonts w:ascii="Arial" w:eastAsia="Times New Roman" w:hAnsi="Arial" w:cs="Arial"/>
          <w:i/>
          <w:iCs/>
          <w:lang w:eastAsia="fr-FR"/>
        </w:rPr>
        <w:t xml:space="preserve">, </w:t>
      </w:r>
      <w:proofErr w:type="spellStart"/>
      <w:r w:rsidRPr="00233929">
        <w:rPr>
          <w:rFonts w:ascii="Arial" w:eastAsia="Times New Roman" w:hAnsi="Arial" w:cs="Arial"/>
          <w:i/>
          <w:iCs/>
          <w:lang w:eastAsia="fr-FR"/>
        </w:rPr>
        <w:t>Philosophy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, </w:t>
      </w:r>
      <w:r w:rsidRPr="00233929">
        <w:rPr>
          <w:rFonts w:ascii="Arial" w:eastAsia="Times New Roman" w:hAnsi="Arial" w:cs="Arial"/>
          <w:i/>
          <w:iCs/>
          <w:lang w:eastAsia="fr-FR"/>
        </w:rPr>
        <w:t>12</w:t>
      </w:r>
      <w:r w:rsidRPr="00233929">
        <w:rPr>
          <w:rFonts w:ascii="Arial" w:eastAsia="Times New Roman" w:hAnsi="Arial" w:cs="Arial"/>
          <w:i/>
          <w:iCs/>
          <w:lang w:eastAsia="fr-FR"/>
        </w:rPr>
        <w:noBreakHyphen/>
        <w:t>3</w:t>
      </w:r>
      <w:r w:rsidRPr="00233929">
        <w:rPr>
          <w:rFonts w:ascii="Arial" w:eastAsia="Times New Roman" w:hAnsi="Arial" w:cs="Arial"/>
          <w:lang w:eastAsia="fr-FR"/>
        </w:rPr>
        <w:t>, 519</w:t>
      </w:r>
      <w:r w:rsidRPr="00233929">
        <w:rPr>
          <w:rFonts w:ascii="Arial" w:eastAsia="Times New Roman" w:hAnsi="Arial" w:cs="Arial"/>
          <w:lang w:eastAsia="fr-FR"/>
        </w:rPr>
        <w:noBreakHyphen/>
        <w:t xml:space="preserve">551. </w:t>
      </w:r>
      <w:hyperlink r:id="rId21" w:history="1">
        <w:r w:rsidRPr="00233929">
          <w:rPr>
            <w:rFonts w:ascii="Arial" w:eastAsia="Times New Roman" w:hAnsi="Arial" w:cs="Arial"/>
            <w:color w:val="0000FF"/>
            <w:u w:val="single"/>
            <w:lang w:eastAsia="fr-FR"/>
          </w:rPr>
          <w:t>https://doi.org/10.4000/oeconomia.13540</w:t>
        </w:r>
      </w:hyperlink>
      <w:r w:rsidRPr="00233929">
        <w:rPr>
          <w:rFonts w:ascii="Arial" w:hAnsi="Arial" w:cs="Arial"/>
        </w:rPr>
        <w:t xml:space="preserve"> [Consulté le 10-11-2025]</w:t>
      </w:r>
    </w:p>
    <w:p w14:paraId="6FEB733E" w14:textId="77777777" w:rsidR="00FB28BC" w:rsidRPr="00233929" w:rsidRDefault="00FB28BC" w:rsidP="00FB28BC">
      <w:pPr>
        <w:spacing w:after="0" w:line="276" w:lineRule="auto"/>
        <w:ind w:left="480" w:hanging="480"/>
        <w:jc w:val="both"/>
        <w:rPr>
          <w:rFonts w:ascii="Arial" w:eastAsia="Times New Roman" w:hAnsi="Arial" w:cs="Arial"/>
          <w:lang w:eastAsia="fr-FR"/>
        </w:rPr>
      </w:pPr>
      <w:r w:rsidRPr="00233929">
        <w:rPr>
          <w:rFonts w:ascii="Arial" w:eastAsia="Times New Roman" w:hAnsi="Arial" w:cs="Arial"/>
          <w:lang w:eastAsia="fr-FR"/>
        </w:rPr>
        <w:lastRenderedPageBreak/>
        <w:t xml:space="preserve">Venne, J.-F. (2020). Les femmes sortent de l’ombre. </w:t>
      </w:r>
      <w:r w:rsidRPr="00233929">
        <w:rPr>
          <w:rFonts w:ascii="Arial" w:eastAsia="Times New Roman" w:hAnsi="Arial" w:cs="Arial"/>
          <w:i/>
          <w:iCs/>
          <w:lang w:eastAsia="fr-FR"/>
        </w:rPr>
        <w:t>Gestion</w:t>
      </w:r>
      <w:r w:rsidRPr="00233929">
        <w:rPr>
          <w:rFonts w:ascii="Arial" w:eastAsia="Times New Roman" w:hAnsi="Arial" w:cs="Arial"/>
          <w:lang w:eastAsia="fr-FR"/>
        </w:rPr>
        <w:t xml:space="preserve">, </w:t>
      </w:r>
      <w:r w:rsidRPr="00233929">
        <w:rPr>
          <w:rFonts w:ascii="Arial" w:eastAsia="Times New Roman" w:hAnsi="Arial" w:cs="Arial"/>
          <w:i/>
          <w:iCs/>
          <w:lang w:eastAsia="fr-FR"/>
        </w:rPr>
        <w:t>45</w:t>
      </w:r>
      <w:r w:rsidRPr="00233929">
        <w:rPr>
          <w:rFonts w:ascii="Arial" w:eastAsia="Times New Roman" w:hAnsi="Arial" w:cs="Arial"/>
          <w:lang w:eastAsia="fr-FR"/>
        </w:rPr>
        <w:t>(1), 52</w:t>
      </w:r>
      <w:r w:rsidRPr="00233929">
        <w:rPr>
          <w:rFonts w:ascii="Arial" w:eastAsia="Times New Roman" w:hAnsi="Arial" w:cs="Arial"/>
          <w:lang w:eastAsia="fr-FR"/>
        </w:rPr>
        <w:noBreakHyphen/>
        <w:t xml:space="preserve">58. </w:t>
      </w:r>
      <w:hyperlink r:id="rId22" w:history="1">
        <w:r w:rsidRPr="00233929">
          <w:rPr>
            <w:rFonts w:ascii="Arial" w:eastAsia="Times New Roman" w:hAnsi="Arial" w:cs="Arial"/>
            <w:color w:val="0000FF"/>
            <w:u w:val="single"/>
            <w:lang w:eastAsia="fr-FR"/>
          </w:rPr>
          <w:t>https://doi.org/10.3917/riges.451.0052</w:t>
        </w:r>
      </w:hyperlink>
      <w:r w:rsidRPr="00233929">
        <w:rPr>
          <w:rFonts w:ascii="Arial" w:hAnsi="Arial" w:cs="Arial"/>
        </w:rPr>
        <w:t xml:space="preserve"> [Consulté le 10-11-2025]</w:t>
      </w:r>
    </w:p>
    <w:p w14:paraId="36B108E3" w14:textId="77777777" w:rsidR="00FB28BC" w:rsidRPr="00233929" w:rsidRDefault="00FB28BC" w:rsidP="00FB28BC">
      <w:pPr>
        <w:spacing w:after="0" w:line="276" w:lineRule="auto"/>
        <w:ind w:left="480" w:hanging="480"/>
        <w:jc w:val="both"/>
        <w:rPr>
          <w:rFonts w:ascii="Arial" w:eastAsia="Times New Roman" w:hAnsi="Arial" w:cs="Arial"/>
          <w:lang w:eastAsia="fr-FR"/>
        </w:rPr>
      </w:pPr>
    </w:p>
    <w:p w14:paraId="40AEAD94" w14:textId="77777777" w:rsidR="00FB28BC" w:rsidRPr="00233929" w:rsidRDefault="00FB28BC" w:rsidP="00FB28BC">
      <w:pPr>
        <w:spacing w:after="0" w:line="276" w:lineRule="auto"/>
        <w:ind w:left="480" w:hanging="480"/>
        <w:jc w:val="both"/>
        <w:rPr>
          <w:rFonts w:ascii="Arial" w:eastAsia="Times New Roman" w:hAnsi="Arial" w:cs="Arial"/>
          <w:b/>
          <w:lang w:eastAsia="fr-FR"/>
        </w:rPr>
      </w:pPr>
    </w:p>
    <w:p w14:paraId="0845DAB0" w14:textId="77777777" w:rsidR="00FB28BC" w:rsidRPr="00233929" w:rsidRDefault="00FB28BC" w:rsidP="00FB28BC">
      <w:pPr>
        <w:spacing w:after="0" w:line="276" w:lineRule="auto"/>
        <w:ind w:left="480" w:hanging="480"/>
        <w:jc w:val="both"/>
        <w:rPr>
          <w:rFonts w:ascii="Arial" w:eastAsia="Times New Roman" w:hAnsi="Arial" w:cs="Arial"/>
          <w:b/>
          <w:lang w:eastAsia="fr-FR"/>
        </w:rPr>
      </w:pPr>
    </w:p>
    <w:p w14:paraId="7AE35632" w14:textId="77777777" w:rsidR="00FB28BC" w:rsidRPr="00233929" w:rsidRDefault="00FB28BC" w:rsidP="00FB28BC">
      <w:pPr>
        <w:spacing w:after="0" w:line="276" w:lineRule="auto"/>
        <w:ind w:left="480" w:hanging="480"/>
        <w:jc w:val="both"/>
        <w:rPr>
          <w:rFonts w:ascii="Arial" w:eastAsia="Times New Roman" w:hAnsi="Arial" w:cs="Arial"/>
          <w:b/>
          <w:lang w:eastAsia="fr-FR"/>
        </w:rPr>
      </w:pPr>
      <w:r w:rsidRPr="00233929">
        <w:rPr>
          <w:rFonts w:ascii="Arial" w:eastAsia="Times New Roman" w:hAnsi="Arial" w:cs="Arial"/>
          <w:b/>
          <w:lang w:eastAsia="fr-FR"/>
        </w:rPr>
        <w:t>3 – (In)égalité économique au féminin :</w:t>
      </w:r>
    </w:p>
    <w:p w14:paraId="7E6EA835" w14:textId="77777777" w:rsidR="00FB28BC" w:rsidRPr="00233929" w:rsidRDefault="00FB28BC" w:rsidP="00FB28BC">
      <w:pPr>
        <w:spacing w:after="0" w:line="276" w:lineRule="auto"/>
        <w:ind w:left="480" w:hanging="480"/>
        <w:rPr>
          <w:rFonts w:ascii="Arial" w:eastAsia="Times New Roman" w:hAnsi="Arial" w:cs="Arial"/>
          <w:lang w:eastAsia="fr-FR"/>
        </w:rPr>
      </w:pPr>
    </w:p>
    <w:p w14:paraId="7637F6C1" w14:textId="77777777" w:rsidR="00FB28BC" w:rsidRPr="00233929" w:rsidRDefault="00FB28BC" w:rsidP="00FB28BC">
      <w:pPr>
        <w:spacing w:after="0" w:line="276" w:lineRule="auto"/>
        <w:ind w:left="480" w:hanging="480"/>
        <w:jc w:val="both"/>
        <w:rPr>
          <w:rFonts w:ascii="Arial" w:eastAsia="Times New Roman" w:hAnsi="Arial" w:cs="Arial"/>
          <w:color w:val="0000FF"/>
          <w:u w:val="single"/>
          <w:lang w:eastAsia="fr-FR"/>
        </w:rPr>
      </w:pPr>
      <w:proofErr w:type="spellStart"/>
      <w:r w:rsidRPr="00233929">
        <w:rPr>
          <w:rFonts w:ascii="Arial" w:eastAsia="Times New Roman" w:hAnsi="Arial" w:cs="Arial"/>
          <w:lang w:eastAsia="fr-FR"/>
        </w:rPr>
        <w:t>Arora</w:t>
      </w:r>
      <w:proofErr w:type="spellEnd"/>
      <w:r w:rsidRPr="00233929">
        <w:rPr>
          <w:rFonts w:ascii="Arial" w:eastAsia="Times New Roman" w:hAnsi="Arial" w:cs="Arial"/>
          <w:lang w:eastAsia="fr-FR"/>
        </w:rPr>
        <w:t>, P., Raman, U., &amp; König, R. (</w:t>
      </w:r>
      <w:proofErr w:type="spellStart"/>
      <w:r w:rsidRPr="00233929">
        <w:rPr>
          <w:rFonts w:ascii="Arial" w:eastAsia="Times New Roman" w:hAnsi="Arial" w:cs="Arial"/>
          <w:lang w:eastAsia="fr-FR"/>
        </w:rPr>
        <w:t>Éds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.). (2023). </w:t>
      </w:r>
      <w:proofErr w:type="spellStart"/>
      <w:r w:rsidRPr="00233929">
        <w:rPr>
          <w:rFonts w:ascii="Arial" w:eastAsia="Times New Roman" w:hAnsi="Arial" w:cs="Arial"/>
          <w:i/>
          <w:iCs/>
          <w:lang w:eastAsia="fr-FR"/>
        </w:rPr>
        <w:t>Feminist</w:t>
      </w:r>
      <w:proofErr w:type="spellEnd"/>
      <w:r w:rsidRPr="00233929">
        <w:rPr>
          <w:rFonts w:ascii="Arial" w:eastAsia="Times New Roman" w:hAnsi="Arial" w:cs="Arial"/>
          <w:i/>
          <w:iCs/>
          <w:lang w:eastAsia="fr-FR"/>
        </w:rPr>
        <w:t xml:space="preserve"> Futures of Work : </w:t>
      </w:r>
      <w:proofErr w:type="spellStart"/>
      <w:r w:rsidRPr="00233929">
        <w:rPr>
          <w:rFonts w:ascii="Arial" w:eastAsia="Times New Roman" w:hAnsi="Arial" w:cs="Arial"/>
          <w:i/>
          <w:iCs/>
          <w:lang w:eastAsia="fr-FR"/>
        </w:rPr>
        <w:t>Reimagining</w:t>
      </w:r>
      <w:proofErr w:type="spellEnd"/>
      <w:r w:rsidRPr="00233929">
        <w:rPr>
          <w:rFonts w:ascii="Arial" w:eastAsia="Times New Roman" w:hAnsi="Arial" w:cs="Arial"/>
          <w:i/>
          <w:iCs/>
          <w:lang w:eastAsia="fr-FR"/>
        </w:rPr>
        <w:t xml:space="preserve"> Labour in the Digital Economy</w:t>
      </w:r>
      <w:r w:rsidRPr="00233929">
        <w:rPr>
          <w:rFonts w:ascii="Arial" w:eastAsia="Times New Roman" w:hAnsi="Arial" w:cs="Arial"/>
          <w:lang w:eastAsia="fr-FR"/>
        </w:rPr>
        <w:t xml:space="preserve">. Amsterdam </w:t>
      </w:r>
      <w:proofErr w:type="spellStart"/>
      <w:r w:rsidRPr="00233929">
        <w:rPr>
          <w:rFonts w:ascii="Arial" w:eastAsia="Times New Roman" w:hAnsi="Arial" w:cs="Arial"/>
          <w:lang w:eastAsia="fr-FR"/>
        </w:rPr>
        <w:t>University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233929">
        <w:rPr>
          <w:rFonts w:ascii="Arial" w:eastAsia="Times New Roman" w:hAnsi="Arial" w:cs="Arial"/>
          <w:lang w:eastAsia="fr-FR"/>
        </w:rPr>
        <w:t>Press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. </w:t>
      </w:r>
      <w:hyperlink r:id="rId23" w:history="1">
        <w:r w:rsidRPr="00233929">
          <w:rPr>
            <w:rFonts w:ascii="Arial" w:eastAsia="Times New Roman" w:hAnsi="Arial" w:cs="Arial"/>
            <w:color w:val="0000FF"/>
            <w:u w:val="single"/>
            <w:lang w:eastAsia="fr-FR"/>
          </w:rPr>
          <w:t>https://doi.org/10.5117/9789463728386</w:t>
        </w:r>
      </w:hyperlink>
      <w:r w:rsidRPr="00233929">
        <w:rPr>
          <w:rFonts w:ascii="Arial" w:hAnsi="Arial" w:cs="Arial"/>
        </w:rPr>
        <w:t>. [Consulté le 10-11-2025]</w:t>
      </w:r>
    </w:p>
    <w:p w14:paraId="5C0253E8" w14:textId="77777777" w:rsidR="00FB28BC" w:rsidRPr="00233929" w:rsidRDefault="00FB28BC" w:rsidP="00FB28BC">
      <w:pPr>
        <w:spacing w:after="0" w:line="276" w:lineRule="auto"/>
        <w:ind w:left="480" w:hanging="480"/>
        <w:rPr>
          <w:rFonts w:ascii="Arial" w:eastAsia="Times New Roman" w:hAnsi="Arial" w:cs="Arial"/>
          <w:color w:val="0000FF"/>
          <w:u w:val="single"/>
          <w:lang w:eastAsia="fr-FR"/>
        </w:rPr>
      </w:pPr>
      <w:proofErr w:type="spellStart"/>
      <w:r w:rsidRPr="00233929">
        <w:rPr>
          <w:rFonts w:ascii="Arial" w:eastAsia="Times New Roman" w:hAnsi="Arial" w:cs="Arial"/>
          <w:lang w:eastAsia="fr-FR"/>
        </w:rPr>
        <w:t>Arrondel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, L. (2025). Littératie financière : Le « mauvais » genre ? </w:t>
      </w:r>
      <w:r w:rsidRPr="00233929">
        <w:rPr>
          <w:rFonts w:ascii="Arial" w:eastAsia="Times New Roman" w:hAnsi="Arial" w:cs="Arial"/>
          <w:i/>
          <w:iCs/>
          <w:lang w:eastAsia="fr-FR"/>
        </w:rPr>
        <w:t>Revue d’économie financière</w:t>
      </w:r>
      <w:r w:rsidRPr="00233929">
        <w:rPr>
          <w:rFonts w:ascii="Arial" w:eastAsia="Times New Roman" w:hAnsi="Arial" w:cs="Arial"/>
          <w:lang w:eastAsia="fr-FR"/>
        </w:rPr>
        <w:t xml:space="preserve">, </w:t>
      </w:r>
      <w:r w:rsidRPr="00233929">
        <w:rPr>
          <w:rFonts w:ascii="Arial" w:eastAsia="Times New Roman" w:hAnsi="Arial" w:cs="Arial"/>
          <w:i/>
          <w:iCs/>
          <w:lang w:eastAsia="fr-FR"/>
        </w:rPr>
        <w:t>157</w:t>
      </w:r>
      <w:r w:rsidRPr="00233929">
        <w:rPr>
          <w:rFonts w:ascii="Arial" w:eastAsia="Times New Roman" w:hAnsi="Arial" w:cs="Arial"/>
          <w:lang w:eastAsia="fr-FR"/>
        </w:rPr>
        <w:t>(1), 47</w:t>
      </w:r>
      <w:r w:rsidRPr="00233929">
        <w:rPr>
          <w:rFonts w:ascii="Arial" w:eastAsia="Times New Roman" w:hAnsi="Arial" w:cs="Arial"/>
          <w:lang w:eastAsia="fr-FR"/>
        </w:rPr>
        <w:noBreakHyphen/>
        <w:t xml:space="preserve">61. </w:t>
      </w:r>
      <w:hyperlink r:id="rId24" w:history="1">
        <w:r w:rsidRPr="00233929">
          <w:rPr>
            <w:rFonts w:ascii="Arial" w:eastAsia="Times New Roman" w:hAnsi="Arial" w:cs="Arial"/>
            <w:color w:val="0000FF"/>
            <w:u w:val="single"/>
            <w:lang w:eastAsia="fr-FR"/>
          </w:rPr>
          <w:t>https://doi.org/10.3917/ecofi.157.0047</w:t>
        </w:r>
      </w:hyperlink>
      <w:r w:rsidRPr="00233929">
        <w:rPr>
          <w:rFonts w:ascii="Arial" w:hAnsi="Arial" w:cs="Arial"/>
        </w:rPr>
        <w:t xml:space="preserve"> [Consulté le 10-11-2025]</w:t>
      </w:r>
    </w:p>
    <w:p w14:paraId="6059C69E" w14:textId="77777777" w:rsidR="00FB28BC" w:rsidRPr="00233929" w:rsidRDefault="00FB28BC" w:rsidP="00FB28BC">
      <w:pPr>
        <w:spacing w:after="0" w:line="276" w:lineRule="auto"/>
        <w:ind w:left="480" w:hanging="480"/>
        <w:rPr>
          <w:rFonts w:ascii="Arial" w:eastAsia="Times New Roman" w:hAnsi="Arial" w:cs="Arial"/>
          <w:color w:val="0000FF"/>
          <w:u w:val="single"/>
          <w:lang w:eastAsia="fr-FR"/>
        </w:rPr>
      </w:pPr>
      <w:r w:rsidRPr="00233929">
        <w:rPr>
          <w:rFonts w:ascii="Arial" w:eastAsia="Times New Roman" w:hAnsi="Arial" w:cs="Arial"/>
          <w:lang w:eastAsia="fr-FR"/>
        </w:rPr>
        <w:t xml:space="preserve">Boubaker, S., Al </w:t>
      </w:r>
      <w:proofErr w:type="spellStart"/>
      <w:r w:rsidRPr="00233929">
        <w:rPr>
          <w:rFonts w:ascii="Arial" w:eastAsia="Times New Roman" w:hAnsi="Arial" w:cs="Arial"/>
          <w:lang w:eastAsia="fr-FR"/>
        </w:rPr>
        <w:t>Mamun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, M., </w:t>
      </w:r>
      <w:proofErr w:type="spellStart"/>
      <w:r w:rsidRPr="00233929">
        <w:rPr>
          <w:rFonts w:ascii="Arial" w:eastAsia="Times New Roman" w:hAnsi="Arial" w:cs="Arial"/>
          <w:lang w:eastAsia="fr-FR"/>
        </w:rPr>
        <w:t>Hossain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, M. Z., &amp; </w:t>
      </w:r>
      <w:proofErr w:type="spellStart"/>
      <w:r w:rsidRPr="00233929">
        <w:rPr>
          <w:rFonts w:ascii="Arial" w:eastAsia="Times New Roman" w:hAnsi="Arial" w:cs="Arial"/>
          <w:lang w:eastAsia="fr-FR"/>
        </w:rPr>
        <w:t>Manita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, R. (2024). </w:t>
      </w:r>
      <w:proofErr w:type="spellStart"/>
      <w:r w:rsidRPr="00233929">
        <w:rPr>
          <w:rFonts w:ascii="Arial" w:eastAsia="Times New Roman" w:hAnsi="Arial" w:cs="Arial"/>
          <w:lang w:eastAsia="fr-FR"/>
        </w:rPr>
        <w:t>Female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233929">
        <w:rPr>
          <w:rFonts w:ascii="Arial" w:eastAsia="Times New Roman" w:hAnsi="Arial" w:cs="Arial"/>
          <w:lang w:eastAsia="fr-FR"/>
        </w:rPr>
        <w:t>political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233929">
        <w:rPr>
          <w:rFonts w:ascii="Arial" w:eastAsia="Times New Roman" w:hAnsi="Arial" w:cs="Arial"/>
          <w:lang w:eastAsia="fr-FR"/>
        </w:rPr>
        <w:t>empowerment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 and green finance. </w:t>
      </w:r>
      <w:r w:rsidRPr="00233929">
        <w:rPr>
          <w:rFonts w:ascii="Arial" w:eastAsia="Times New Roman" w:hAnsi="Arial" w:cs="Arial"/>
          <w:i/>
          <w:iCs/>
          <w:lang w:eastAsia="fr-FR"/>
        </w:rPr>
        <w:t xml:space="preserve">Energy </w:t>
      </w:r>
      <w:proofErr w:type="spellStart"/>
      <w:r w:rsidRPr="00233929">
        <w:rPr>
          <w:rFonts w:ascii="Arial" w:eastAsia="Times New Roman" w:hAnsi="Arial" w:cs="Arial"/>
          <w:i/>
          <w:iCs/>
          <w:lang w:eastAsia="fr-FR"/>
        </w:rPr>
        <w:t>Economics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, </w:t>
      </w:r>
      <w:r w:rsidRPr="00233929">
        <w:rPr>
          <w:rFonts w:ascii="Arial" w:eastAsia="Times New Roman" w:hAnsi="Arial" w:cs="Arial"/>
          <w:i/>
          <w:iCs/>
          <w:lang w:eastAsia="fr-FR"/>
        </w:rPr>
        <w:t>131</w:t>
      </w:r>
      <w:r w:rsidRPr="00233929">
        <w:rPr>
          <w:rFonts w:ascii="Arial" w:eastAsia="Times New Roman" w:hAnsi="Arial" w:cs="Arial"/>
          <w:lang w:eastAsia="fr-FR"/>
        </w:rPr>
        <w:t xml:space="preserve">, 107370-. </w:t>
      </w:r>
      <w:hyperlink r:id="rId25" w:history="1">
        <w:r w:rsidRPr="00233929">
          <w:rPr>
            <w:rFonts w:ascii="Arial" w:eastAsia="Times New Roman" w:hAnsi="Arial" w:cs="Arial"/>
            <w:color w:val="0000FF"/>
            <w:u w:val="single"/>
            <w:lang w:eastAsia="fr-FR"/>
          </w:rPr>
          <w:t>https://doi.org/10.1016/j.eneco.2024.107370</w:t>
        </w:r>
      </w:hyperlink>
      <w:r w:rsidRPr="00233929">
        <w:rPr>
          <w:rFonts w:ascii="Arial" w:hAnsi="Arial" w:cs="Arial"/>
        </w:rPr>
        <w:t xml:space="preserve"> [Consulté le 10-11-2025]</w:t>
      </w:r>
    </w:p>
    <w:p w14:paraId="6F258558" w14:textId="77777777" w:rsidR="00FB28BC" w:rsidRPr="00233929" w:rsidRDefault="00FB28BC" w:rsidP="00FB28BC">
      <w:pPr>
        <w:spacing w:after="0" w:line="276" w:lineRule="auto"/>
        <w:ind w:left="480" w:hanging="480"/>
        <w:jc w:val="both"/>
        <w:rPr>
          <w:rFonts w:ascii="Arial" w:eastAsia="Times New Roman" w:hAnsi="Arial" w:cs="Arial"/>
          <w:lang w:eastAsia="fr-FR"/>
        </w:rPr>
      </w:pPr>
      <w:proofErr w:type="spellStart"/>
      <w:r w:rsidRPr="00233929">
        <w:rPr>
          <w:rFonts w:ascii="Arial" w:eastAsia="Times New Roman" w:hAnsi="Arial" w:cs="Arial"/>
          <w:lang w:eastAsia="fr-FR"/>
        </w:rPr>
        <w:t>Carrigan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, C. (2024). </w:t>
      </w:r>
      <w:r w:rsidRPr="00233929">
        <w:rPr>
          <w:rFonts w:ascii="Arial" w:eastAsia="Times New Roman" w:hAnsi="Arial" w:cs="Arial"/>
          <w:i/>
          <w:iCs/>
          <w:lang w:eastAsia="fr-FR"/>
        </w:rPr>
        <w:t>Cracking the Bro Code</w:t>
      </w:r>
      <w:r w:rsidRPr="00233929">
        <w:rPr>
          <w:rFonts w:ascii="Arial" w:eastAsia="Times New Roman" w:hAnsi="Arial" w:cs="Arial"/>
          <w:lang w:eastAsia="fr-FR"/>
        </w:rPr>
        <w:t xml:space="preserve">. The MIT </w:t>
      </w:r>
      <w:proofErr w:type="spellStart"/>
      <w:r w:rsidRPr="00233929">
        <w:rPr>
          <w:rFonts w:ascii="Arial" w:eastAsia="Times New Roman" w:hAnsi="Arial" w:cs="Arial"/>
          <w:lang w:eastAsia="fr-FR"/>
        </w:rPr>
        <w:t>Press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. </w:t>
      </w:r>
      <w:hyperlink r:id="rId26" w:history="1">
        <w:r w:rsidRPr="00233929">
          <w:rPr>
            <w:rFonts w:ascii="Arial" w:eastAsia="Times New Roman" w:hAnsi="Arial" w:cs="Arial"/>
            <w:color w:val="0000FF"/>
            <w:u w:val="single"/>
            <w:lang w:eastAsia="fr-FR"/>
          </w:rPr>
          <w:t>https://doi.org/10.7551/mitpress/14883.001.0001</w:t>
        </w:r>
      </w:hyperlink>
      <w:r w:rsidRPr="00233929">
        <w:rPr>
          <w:rFonts w:ascii="Arial" w:hAnsi="Arial" w:cs="Arial"/>
        </w:rPr>
        <w:t xml:space="preserve"> [Consulté le 10-11-2025]</w:t>
      </w:r>
    </w:p>
    <w:p w14:paraId="0D797B08" w14:textId="77777777" w:rsidR="00FB28BC" w:rsidRPr="00233929" w:rsidRDefault="00FB28BC" w:rsidP="00FB28BC">
      <w:pPr>
        <w:spacing w:after="0" w:line="276" w:lineRule="auto"/>
        <w:ind w:left="480" w:hanging="480"/>
        <w:rPr>
          <w:rFonts w:ascii="Arial" w:eastAsia="Times New Roman" w:hAnsi="Arial" w:cs="Arial"/>
          <w:lang w:eastAsia="fr-FR"/>
        </w:rPr>
      </w:pPr>
      <w:r w:rsidRPr="00233929">
        <w:rPr>
          <w:rFonts w:ascii="Arial" w:eastAsia="Times New Roman" w:hAnsi="Arial" w:cs="Arial"/>
          <w:lang w:eastAsia="fr-FR"/>
        </w:rPr>
        <w:t xml:space="preserve">Cati, N. E. (2025). L’émancipation au prisme du genre : Analyse des courants féministes dans l’entrepreneuriat féminin. </w:t>
      </w:r>
      <w:r w:rsidRPr="00233929">
        <w:rPr>
          <w:rFonts w:ascii="Arial" w:eastAsia="Times New Roman" w:hAnsi="Arial" w:cs="Arial"/>
          <w:i/>
          <w:iCs/>
          <w:lang w:eastAsia="fr-FR"/>
        </w:rPr>
        <w:t xml:space="preserve">International Journal of </w:t>
      </w:r>
      <w:proofErr w:type="spellStart"/>
      <w:r w:rsidRPr="00233929">
        <w:rPr>
          <w:rFonts w:ascii="Arial" w:eastAsia="Times New Roman" w:hAnsi="Arial" w:cs="Arial"/>
          <w:i/>
          <w:iCs/>
          <w:lang w:eastAsia="fr-FR"/>
        </w:rPr>
        <w:t>Accounting</w:t>
      </w:r>
      <w:proofErr w:type="spellEnd"/>
      <w:r w:rsidRPr="00233929">
        <w:rPr>
          <w:rFonts w:ascii="Arial" w:eastAsia="Times New Roman" w:hAnsi="Arial" w:cs="Arial"/>
          <w:i/>
          <w:iCs/>
          <w:lang w:eastAsia="fr-FR"/>
        </w:rPr>
        <w:t xml:space="preserve">, Finance, </w:t>
      </w:r>
      <w:proofErr w:type="spellStart"/>
      <w:r w:rsidRPr="00233929">
        <w:rPr>
          <w:rFonts w:ascii="Arial" w:eastAsia="Times New Roman" w:hAnsi="Arial" w:cs="Arial"/>
          <w:i/>
          <w:iCs/>
          <w:lang w:eastAsia="fr-FR"/>
        </w:rPr>
        <w:t>Auditing</w:t>
      </w:r>
      <w:proofErr w:type="spellEnd"/>
      <w:r w:rsidRPr="00233929">
        <w:rPr>
          <w:rFonts w:ascii="Arial" w:eastAsia="Times New Roman" w:hAnsi="Arial" w:cs="Arial"/>
          <w:i/>
          <w:iCs/>
          <w:lang w:eastAsia="fr-FR"/>
        </w:rPr>
        <w:t xml:space="preserve">, Management and </w:t>
      </w:r>
      <w:proofErr w:type="spellStart"/>
      <w:r w:rsidRPr="00233929">
        <w:rPr>
          <w:rFonts w:ascii="Arial" w:eastAsia="Times New Roman" w:hAnsi="Arial" w:cs="Arial"/>
          <w:i/>
          <w:iCs/>
          <w:lang w:eastAsia="fr-FR"/>
        </w:rPr>
        <w:t>Economics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, </w:t>
      </w:r>
      <w:r w:rsidRPr="00233929">
        <w:rPr>
          <w:rFonts w:ascii="Arial" w:eastAsia="Times New Roman" w:hAnsi="Arial" w:cs="Arial"/>
          <w:i/>
          <w:iCs/>
          <w:lang w:eastAsia="fr-FR"/>
        </w:rPr>
        <w:t>6</w:t>
      </w:r>
      <w:r w:rsidRPr="00233929">
        <w:rPr>
          <w:rFonts w:ascii="Arial" w:eastAsia="Times New Roman" w:hAnsi="Arial" w:cs="Arial"/>
          <w:lang w:eastAsia="fr-FR"/>
        </w:rPr>
        <w:t>(8), 448</w:t>
      </w:r>
      <w:r w:rsidRPr="00233929">
        <w:rPr>
          <w:rFonts w:ascii="Arial" w:eastAsia="Times New Roman" w:hAnsi="Arial" w:cs="Arial"/>
          <w:lang w:eastAsia="fr-FR"/>
        </w:rPr>
        <w:noBreakHyphen/>
        <w:t xml:space="preserve">476. </w:t>
      </w:r>
      <w:hyperlink r:id="rId27" w:history="1">
        <w:r w:rsidRPr="00233929">
          <w:rPr>
            <w:rFonts w:ascii="Arial" w:eastAsia="Times New Roman" w:hAnsi="Arial" w:cs="Arial"/>
            <w:color w:val="0000FF"/>
            <w:u w:val="single"/>
            <w:lang w:eastAsia="fr-FR"/>
          </w:rPr>
          <w:t>https://doi.org/10.5281/zenodo.16883442</w:t>
        </w:r>
      </w:hyperlink>
      <w:r w:rsidRPr="00233929">
        <w:rPr>
          <w:rFonts w:ascii="Arial" w:hAnsi="Arial" w:cs="Arial"/>
        </w:rPr>
        <w:t xml:space="preserve"> [Consulté le 10-11-2025]</w:t>
      </w:r>
    </w:p>
    <w:p w14:paraId="08719157" w14:textId="77777777" w:rsidR="00FB28BC" w:rsidRPr="00233929" w:rsidRDefault="00FB28BC" w:rsidP="00FB28BC">
      <w:pPr>
        <w:spacing w:after="0" w:line="276" w:lineRule="auto"/>
        <w:ind w:left="480" w:hanging="480"/>
        <w:jc w:val="both"/>
        <w:rPr>
          <w:rFonts w:ascii="Arial" w:eastAsia="Times New Roman" w:hAnsi="Arial" w:cs="Arial"/>
          <w:lang w:eastAsia="fr-FR"/>
        </w:rPr>
      </w:pPr>
      <w:proofErr w:type="spellStart"/>
      <w:r w:rsidRPr="00233929">
        <w:rPr>
          <w:rFonts w:ascii="Arial" w:eastAsia="Times New Roman" w:hAnsi="Arial" w:cs="Arial"/>
          <w:lang w:eastAsia="fr-FR"/>
        </w:rPr>
        <w:t>Khenissi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, M., Bassin, C., &amp; Lantin, F. (2024). Les femmes dans les comités d’audit influencent-elles la qualité </w:t>
      </w:r>
      <w:proofErr w:type="gramStart"/>
      <w:r w:rsidRPr="00233929">
        <w:rPr>
          <w:rFonts w:ascii="Arial" w:eastAsia="Times New Roman" w:hAnsi="Arial" w:cs="Arial"/>
          <w:lang w:eastAsia="fr-FR"/>
        </w:rPr>
        <w:t>du</w:t>
      </w:r>
      <w:proofErr w:type="gramEnd"/>
      <w:r w:rsidRPr="00233929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233929">
        <w:rPr>
          <w:rFonts w:ascii="Arial" w:eastAsia="Times New Roman" w:hAnsi="Arial" w:cs="Arial"/>
          <w:lang w:eastAsia="fr-FR"/>
        </w:rPr>
        <w:t>reporting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 extra-financier ? Cas des sociétés cotées de l’indice SBF 120. </w:t>
      </w:r>
      <w:r w:rsidRPr="00233929">
        <w:rPr>
          <w:rFonts w:ascii="Arial" w:eastAsia="Times New Roman" w:hAnsi="Arial" w:cs="Arial"/>
          <w:i/>
          <w:iCs/>
          <w:lang w:eastAsia="fr-FR"/>
        </w:rPr>
        <w:t>Finance Contrôle Stratégie</w:t>
      </w:r>
      <w:r w:rsidRPr="00233929">
        <w:rPr>
          <w:rFonts w:ascii="Arial" w:eastAsia="Times New Roman" w:hAnsi="Arial" w:cs="Arial"/>
          <w:lang w:eastAsia="fr-FR"/>
        </w:rPr>
        <w:t xml:space="preserve">, </w:t>
      </w:r>
      <w:r w:rsidRPr="00233929">
        <w:rPr>
          <w:rFonts w:ascii="Arial" w:eastAsia="Times New Roman" w:hAnsi="Arial" w:cs="Arial"/>
          <w:i/>
          <w:iCs/>
          <w:lang w:eastAsia="fr-FR"/>
        </w:rPr>
        <w:t>NS-15</w:t>
      </w:r>
      <w:r w:rsidRPr="00233929">
        <w:rPr>
          <w:rFonts w:ascii="Arial" w:eastAsia="Times New Roman" w:hAnsi="Arial" w:cs="Arial"/>
          <w:lang w:eastAsia="fr-FR"/>
        </w:rPr>
        <w:t xml:space="preserve">. </w:t>
      </w:r>
      <w:hyperlink r:id="rId28" w:history="1">
        <w:r w:rsidRPr="00233929">
          <w:rPr>
            <w:rFonts w:ascii="Arial" w:eastAsia="Times New Roman" w:hAnsi="Arial" w:cs="Arial"/>
            <w:color w:val="0000FF"/>
            <w:u w:val="single"/>
            <w:lang w:eastAsia="fr-FR"/>
          </w:rPr>
          <w:t>https://doi.org/10.4000/1276j</w:t>
        </w:r>
      </w:hyperlink>
      <w:r w:rsidRPr="00233929">
        <w:rPr>
          <w:rFonts w:ascii="Arial" w:hAnsi="Arial" w:cs="Arial"/>
        </w:rPr>
        <w:t xml:space="preserve"> [Consulté le 10-11-2025]</w:t>
      </w:r>
    </w:p>
    <w:p w14:paraId="07E16943" w14:textId="77777777" w:rsidR="00FB28BC" w:rsidRPr="00233929" w:rsidRDefault="00FB28BC" w:rsidP="00FB28BC">
      <w:pPr>
        <w:spacing w:after="0" w:line="276" w:lineRule="auto"/>
        <w:ind w:left="480" w:hanging="480"/>
        <w:jc w:val="both"/>
        <w:rPr>
          <w:rFonts w:ascii="Arial" w:eastAsia="Times New Roman" w:hAnsi="Arial" w:cs="Arial"/>
          <w:lang w:eastAsia="fr-FR"/>
        </w:rPr>
      </w:pPr>
      <w:proofErr w:type="spellStart"/>
      <w:r w:rsidRPr="00233929">
        <w:rPr>
          <w:rFonts w:ascii="Arial" w:eastAsia="Times New Roman" w:hAnsi="Arial" w:cs="Arial"/>
          <w:lang w:eastAsia="fr-FR"/>
        </w:rPr>
        <w:t>Kenney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, M., Patton, D., &amp; </w:t>
      </w:r>
      <w:proofErr w:type="spellStart"/>
      <w:r w:rsidRPr="00233929">
        <w:rPr>
          <w:rFonts w:ascii="Arial" w:eastAsia="Times New Roman" w:hAnsi="Arial" w:cs="Arial"/>
          <w:lang w:eastAsia="fr-FR"/>
        </w:rPr>
        <w:t>Terjesen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, S. (2024). </w:t>
      </w:r>
      <w:proofErr w:type="spellStart"/>
      <w:r w:rsidRPr="00233929">
        <w:rPr>
          <w:rFonts w:ascii="Arial" w:eastAsia="Times New Roman" w:hAnsi="Arial" w:cs="Arial"/>
          <w:lang w:eastAsia="fr-FR"/>
        </w:rPr>
        <w:t>Gender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233929">
        <w:rPr>
          <w:rFonts w:ascii="Arial" w:eastAsia="Times New Roman" w:hAnsi="Arial" w:cs="Arial"/>
          <w:lang w:eastAsia="fr-FR"/>
        </w:rPr>
        <w:t>diversity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 at entrepreneurial </w:t>
      </w:r>
      <w:proofErr w:type="spellStart"/>
      <w:r w:rsidRPr="00233929">
        <w:rPr>
          <w:rFonts w:ascii="Arial" w:eastAsia="Times New Roman" w:hAnsi="Arial" w:cs="Arial"/>
          <w:lang w:eastAsia="fr-FR"/>
        </w:rPr>
        <w:t>firm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233929">
        <w:rPr>
          <w:rFonts w:ascii="Arial" w:eastAsia="Times New Roman" w:hAnsi="Arial" w:cs="Arial"/>
          <w:lang w:eastAsia="fr-FR"/>
        </w:rPr>
        <w:t>IPOs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 : </w:t>
      </w:r>
      <w:proofErr w:type="spellStart"/>
      <w:r w:rsidRPr="00233929">
        <w:rPr>
          <w:rFonts w:ascii="Arial" w:eastAsia="Times New Roman" w:hAnsi="Arial" w:cs="Arial"/>
          <w:lang w:eastAsia="fr-FR"/>
        </w:rPr>
        <w:t>Responding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 to </w:t>
      </w:r>
      <w:proofErr w:type="spellStart"/>
      <w:r w:rsidRPr="00233929">
        <w:rPr>
          <w:rFonts w:ascii="Arial" w:eastAsia="Times New Roman" w:hAnsi="Arial" w:cs="Arial"/>
          <w:lang w:eastAsia="fr-FR"/>
        </w:rPr>
        <w:t>changing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233929">
        <w:rPr>
          <w:rFonts w:ascii="Arial" w:eastAsia="Times New Roman" w:hAnsi="Arial" w:cs="Arial"/>
          <w:lang w:eastAsia="fr-FR"/>
        </w:rPr>
        <w:t>societal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233929">
        <w:rPr>
          <w:rFonts w:ascii="Arial" w:eastAsia="Times New Roman" w:hAnsi="Arial" w:cs="Arial"/>
          <w:lang w:eastAsia="fr-FR"/>
        </w:rPr>
        <w:t>norms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. </w:t>
      </w:r>
      <w:r w:rsidRPr="00233929">
        <w:rPr>
          <w:rFonts w:ascii="Arial" w:eastAsia="Times New Roman" w:hAnsi="Arial" w:cs="Arial"/>
          <w:i/>
          <w:iCs/>
          <w:lang w:eastAsia="fr-FR"/>
        </w:rPr>
        <w:t xml:space="preserve">Small Business </w:t>
      </w:r>
      <w:proofErr w:type="spellStart"/>
      <w:r w:rsidRPr="00233929">
        <w:rPr>
          <w:rFonts w:ascii="Arial" w:eastAsia="Times New Roman" w:hAnsi="Arial" w:cs="Arial"/>
          <w:i/>
          <w:iCs/>
          <w:lang w:eastAsia="fr-FR"/>
        </w:rPr>
        <w:t>Economics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, </w:t>
      </w:r>
      <w:r w:rsidRPr="00233929">
        <w:rPr>
          <w:rFonts w:ascii="Arial" w:eastAsia="Times New Roman" w:hAnsi="Arial" w:cs="Arial"/>
          <w:i/>
          <w:iCs/>
          <w:lang w:eastAsia="fr-FR"/>
        </w:rPr>
        <w:t>63</w:t>
      </w:r>
      <w:r w:rsidRPr="00233929">
        <w:rPr>
          <w:rFonts w:ascii="Arial" w:eastAsia="Times New Roman" w:hAnsi="Arial" w:cs="Arial"/>
          <w:lang w:eastAsia="fr-FR"/>
        </w:rPr>
        <w:t>(3), 897</w:t>
      </w:r>
      <w:r w:rsidRPr="00233929">
        <w:rPr>
          <w:rFonts w:ascii="Arial" w:eastAsia="Times New Roman" w:hAnsi="Arial" w:cs="Arial"/>
          <w:lang w:eastAsia="fr-FR"/>
        </w:rPr>
        <w:noBreakHyphen/>
        <w:t xml:space="preserve">915. </w:t>
      </w:r>
      <w:hyperlink r:id="rId29" w:history="1">
        <w:r w:rsidRPr="00233929">
          <w:rPr>
            <w:rFonts w:ascii="Arial" w:eastAsia="Times New Roman" w:hAnsi="Arial" w:cs="Arial"/>
            <w:color w:val="0000FF"/>
            <w:u w:val="single"/>
            <w:lang w:eastAsia="fr-FR"/>
          </w:rPr>
          <w:t>https://doi.org/10.1007/s11187-023-00854-3</w:t>
        </w:r>
      </w:hyperlink>
      <w:r w:rsidRPr="00233929">
        <w:rPr>
          <w:rFonts w:ascii="Arial" w:hAnsi="Arial" w:cs="Arial"/>
        </w:rPr>
        <w:t xml:space="preserve"> [Consulté le 10-11-2025]</w:t>
      </w:r>
    </w:p>
    <w:p w14:paraId="6D8FDAB9" w14:textId="77777777" w:rsidR="00FB28BC" w:rsidRPr="00233929" w:rsidRDefault="00FB28BC" w:rsidP="00FB28BC">
      <w:pPr>
        <w:spacing w:after="0" w:line="276" w:lineRule="auto"/>
        <w:ind w:left="480" w:hanging="480"/>
        <w:jc w:val="both"/>
        <w:rPr>
          <w:rFonts w:ascii="Arial" w:eastAsia="Times New Roman" w:hAnsi="Arial" w:cs="Arial"/>
          <w:lang w:eastAsia="fr-FR"/>
        </w:rPr>
      </w:pPr>
      <w:proofErr w:type="spellStart"/>
      <w:r w:rsidRPr="00233929">
        <w:rPr>
          <w:rFonts w:ascii="Arial" w:eastAsia="Times New Roman" w:hAnsi="Arial" w:cs="Arial"/>
          <w:lang w:eastAsia="fr-FR"/>
        </w:rPr>
        <w:t>Taugourdeau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, E., &amp; </w:t>
      </w:r>
      <w:proofErr w:type="spellStart"/>
      <w:r w:rsidRPr="00233929">
        <w:rPr>
          <w:rFonts w:ascii="Arial" w:eastAsia="Times New Roman" w:hAnsi="Arial" w:cs="Arial"/>
          <w:lang w:eastAsia="fr-FR"/>
        </w:rPr>
        <w:t>Zignago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, S. (2025). La place des femmes dans la recherche en économie et en finance : Des progrès, mais peut (beaucoup) mieux faire. </w:t>
      </w:r>
      <w:r w:rsidRPr="00233929">
        <w:rPr>
          <w:rFonts w:ascii="Arial" w:eastAsia="Times New Roman" w:hAnsi="Arial" w:cs="Arial"/>
          <w:i/>
          <w:iCs/>
          <w:lang w:eastAsia="fr-FR"/>
        </w:rPr>
        <w:t>Revue d’économie financière</w:t>
      </w:r>
      <w:r w:rsidRPr="00233929">
        <w:rPr>
          <w:rFonts w:ascii="Arial" w:eastAsia="Times New Roman" w:hAnsi="Arial" w:cs="Arial"/>
          <w:lang w:eastAsia="fr-FR"/>
        </w:rPr>
        <w:t xml:space="preserve">, </w:t>
      </w:r>
      <w:r w:rsidRPr="00233929">
        <w:rPr>
          <w:rFonts w:ascii="Arial" w:eastAsia="Times New Roman" w:hAnsi="Arial" w:cs="Arial"/>
          <w:i/>
          <w:iCs/>
          <w:lang w:eastAsia="fr-FR"/>
        </w:rPr>
        <w:t>n° 157</w:t>
      </w:r>
      <w:r w:rsidRPr="00233929">
        <w:rPr>
          <w:rFonts w:ascii="Arial" w:eastAsia="Times New Roman" w:hAnsi="Arial" w:cs="Arial"/>
          <w:lang w:eastAsia="fr-FR"/>
        </w:rPr>
        <w:t>(1), 73</w:t>
      </w:r>
      <w:r w:rsidRPr="00233929">
        <w:rPr>
          <w:rFonts w:ascii="Arial" w:eastAsia="Times New Roman" w:hAnsi="Arial" w:cs="Arial"/>
          <w:lang w:eastAsia="fr-FR"/>
        </w:rPr>
        <w:noBreakHyphen/>
        <w:t xml:space="preserve">84. </w:t>
      </w:r>
      <w:hyperlink r:id="rId30" w:history="1">
        <w:r w:rsidRPr="00233929">
          <w:rPr>
            <w:rFonts w:ascii="Arial" w:eastAsia="Times New Roman" w:hAnsi="Arial" w:cs="Arial"/>
            <w:color w:val="0000FF"/>
            <w:u w:val="single"/>
            <w:lang w:eastAsia="fr-FR"/>
          </w:rPr>
          <w:t>https://doi.org/10.3917/ecofi.157.0073</w:t>
        </w:r>
      </w:hyperlink>
      <w:r w:rsidRPr="00233929">
        <w:rPr>
          <w:rFonts w:ascii="Arial" w:hAnsi="Arial" w:cs="Arial"/>
        </w:rPr>
        <w:t xml:space="preserve"> [Consulté le 10-11-2025]</w:t>
      </w:r>
    </w:p>
    <w:p w14:paraId="42C6CB91" w14:textId="77777777" w:rsidR="00FB28BC" w:rsidRPr="00233929" w:rsidRDefault="00FB28BC" w:rsidP="00FB28BC">
      <w:pPr>
        <w:spacing w:after="0" w:line="276" w:lineRule="auto"/>
        <w:ind w:left="480" w:hanging="480"/>
        <w:jc w:val="both"/>
        <w:rPr>
          <w:rFonts w:ascii="Arial" w:eastAsia="Times New Roman" w:hAnsi="Arial" w:cs="Arial"/>
          <w:lang w:eastAsia="fr-FR"/>
        </w:rPr>
      </w:pPr>
      <w:r w:rsidRPr="00233929">
        <w:rPr>
          <w:rFonts w:ascii="Arial" w:eastAsia="Times New Roman" w:hAnsi="Arial" w:cs="Arial"/>
          <w:lang w:eastAsia="fr-FR"/>
        </w:rPr>
        <w:t xml:space="preserve">Wilson, K. (2015). </w:t>
      </w:r>
      <w:proofErr w:type="spellStart"/>
      <w:r w:rsidRPr="00233929">
        <w:rPr>
          <w:rFonts w:ascii="Arial" w:eastAsia="Times New Roman" w:hAnsi="Arial" w:cs="Arial"/>
          <w:lang w:eastAsia="fr-FR"/>
        </w:rPr>
        <w:t>Towards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 a Radical </w:t>
      </w:r>
      <w:proofErr w:type="spellStart"/>
      <w:r w:rsidRPr="00233929">
        <w:rPr>
          <w:rFonts w:ascii="Arial" w:eastAsia="Times New Roman" w:hAnsi="Arial" w:cs="Arial"/>
          <w:lang w:eastAsia="fr-FR"/>
        </w:rPr>
        <w:t>Re-appropriation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 : </w:t>
      </w:r>
      <w:proofErr w:type="spellStart"/>
      <w:r w:rsidRPr="00233929">
        <w:rPr>
          <w:rFonts w:ascii="Arial" w:eastAsia="Times New Roman" w:hAnsi="Arial" w:cs="Arial"/>
          <w:lang w:eastAsia="fr-FR"/>
        </w:rPr>
        <w:t>Gender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, </w:t>
      </w:r>
      <w:proofErr w:type="spellStart"/>
      <w:r w:rsidRPr="00233929">
        <w:rPr>
          <w:rFonts w:ascii="Arial" w:eastAsia="Times New Roman" w:hAnsi="Arial" w:cs="Arial"/>
          <w:lang w:eastAsia="fr-FR"/>
        </w:rPr>
        <w:t>Development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 and </w:t>
      </w:r>
      <w:proofErr w:type="spellStart"/>
      <w:r w:rsidRPr="00233929">
        <w:rPr>
          <w:rFonts w:ascii="Arial" w:eastAsia="Times New Roman" w:hAnsi="Arial" w:cs="Arial"/>
          <w:lang w:eastAsia="fr-FR"/>
        </w:rPr>
        <w:t>Neoliberal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233929">
        <w:rPr>
          <w:rFonts w:ascii="Arial" w:eastAsia="Times New Roman" w:hAnsi="Arial" w:cs="Arial"/>
          <w:lang w:eastAsia="fr-FR"/>
        </w:rPr>
        <w:t>Feminism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. </w:t>
      </w:r>
      <w:proofErr w:type="spellStart"/>
      <w:r w:rsidRPr="00233929">
        <w:rPr>
          <w:rFonts w:ascii="Arial" w:eastAsia="Times New Roman" w:hAnsi="Arial" w:cs="Arial"/>
          <w:i/>
          <w:iCs/>
          <w:lang w:eastAsia="fr-FR"/>
        </w:rPr>
        <w:t>Development</w:t>
      </w:r>
      <w:proofErr w:type="spellEnd"/>
      <w:r w:rsidRPr="00233929">
        <w:rPr>
          <w:rFonts w:ascii="Arial" w:eastAsia="Times New Roman" w:hAnsi="Arial" w:cs="Arial"/>
          <w:i/>
          <w:iCs/>
          <w:lang w:eastAsia="fr-FR"/>
        </w:rPr>
        <w:t xml:space="preserve"> and Change</w:t>
      </w:r>
      <w:r w:rsidRPr="00233929">
        <w:rPr>
          <w:rFonts w:ascii="Arial" w:eastAsia="Times New Roman" w:hAnsi="Arial" w:cs="Arial"/>
          <w:lang w:eastAsia="fr-FR"/>
        </w:rPr>
        <w:t xml:space="preserve">, </w:t>
      </w:r>
      <w:r w:rsidRPr="00233929">
        <w:rPr>
          <w:rFonts w:ascii="Arial" w:eastAsia="Times New Roman" w:hAnsi="Arial" w:cs="Arial"/>
          <w:i/>
          <w:iCs/>
          <w:lang w:eastAsia="fr-FR"/>
        </w:rPr>
        <w:t>46</w:t>
      </w:r>
      <w:r w:rsidRPr="00233929">
        <w:rPr>
          <w:rFonts w:ascii="Arial" w:eastAsia="Times New Roman" w:hAnsi="Arial" w:cs="Arial"/>
          <w:lang w:eastAsia="fr-FR"/>
        </w:rPr>
        <w:t>(4), 803</w:t>
      </w:r>
      <w:r w:rsidRPr="00233929">
        <w:rPr>
          <w:rFonts w:ascii="Arial" w:eastAsia="Times New Roman" w:hAnsi="Arial" w:cs="Arial"/>
          <w:lang w:eastAsia="fr-FR"/>
        </w:rPr>
        <w:noBreakHyphen/>
        <w:t xml:space="preserve">832. </w:t>
      </w:r>
      <w:hyperlink r:id="rId31" w:history="1">
        <w:r w:rsidRPr="00233929">
          <w:rPr>
            <w:rFonts w:ascii="Arial" w:eastAsia="Times New Roman" w:hAnsi="Arial" w:cs="Arial"/>
            <w:color w:val="0000FF"/>
            <w:u w:val="single"/>
            <w:lang w:eastAsia="fr-FR"/>
          </w:rPr>
          <w:t>https://doi.org/10.1111/dech.12176</w:t>
        </w:r>
      </w:hyperlink>
      <w:r w:rsidRPr="00233929">
        <w:rPr>
          <w:rFonts w:ascii="Arial" w:hAnsi="Arial" w:cs="Arial"/>
        </w:rPr>
        <w:t xml:space="preserve"> [Consulté le 10-11-2025]</w:t>
      </w:r>
    </w:p>
    <w:p w14:paraId="5F7C43EE" w14:textId="77777777" w:rsidR="00FB28BC" w:rsidRPr="00233929" w:rsidRDefault="00FB28BC" w:rsidP="00FB28BC">
      <w:pPr>
        <w:spacing w:after="0" w:line="276" w:lineRule="auto"/>
        <w:ind w:left="480" w:hanging="480"/>
        <w:jc w:val="both"/>
        <w:rPr>
          <w:rFonts w:ascii="Arial" w:eastAsia="Times New Roman" w:hAnsi="Arial" w:cs="Arial"/>
          <w:b/>
          <w:lang w:eastAsia="fr-FR"/>
        </w:rPr>
      </w:pPr>
    </w:p>
    <w:p w14:paraId="3D46DB86" w14:textId="77777777" w:rsidR="00FB28BC" w:rsidRPr="00233929" w:rsidRDefault="00FB28BC" w:rsidP="00FB28BC">
      <w:pPr>
        <w:spacing w:after="0" w:line="276" w:lineRule="auto"/>
        <w:ind w:left="480" w:hanging="480"/>
        <w:jc w:val="both"/>
        <w:rPr>
          <w:rFonts w:ascii="Arial" w:eastAsia="Times New Roman" w:hAnsi="Arial" w:cs="Arial"/>
          <w:b/>
          <w:lang w:eastAsia="fr-FR"/>
        </w:rPr>
      </w:pPr>
      <w:r w:rsidRPr="00233929">
        <w:rPr>
          <w:rFonts w:ascii="Arial" w:eastAsia="Times New Roman" w:hAnsi="Arial" w:cs="Arial"/>
          <w:b/>
          <w:lang w:eastAsia="fr-FR"/>
        </w:rPr>
        <w:t>4 – Entrepreneuriat au féminin</w:t>
      </w:r>
      <w:r w:rsidRPr="00233929">
        <w:rPr>
          <w:rStyle w:val="lev"/>
          <w:rFonts w:ascii="Arial" w:hAnsi="Arial" w:cs="Arial"/>
        </w:rPr>
        <w:t> :</w:t>
      </w:r>
    </w:p>
    <w:p w14:paraId="62608A41" w14:textId="77777777" w:rsidR="00FB28BC" w:rsidRPr="00233929" w:rsidRDefault="00FB28BC" w:rsidP="00FB28BC">
      <w:pPr>
        <w:spacing w:after="0" w:line="276" w:lineRule="auto"/>
        <w:ind w:left="480" w:hanging="480"/>
        <w:jc w:val="both"/>
        <w:rPr>
          <w:rFonts w:ascii="Arial" w:eastAsia="Times New Roman" w:hAnsi="Arial" w:cs="Arial"/>
          <w:lang w:eastAsia="fr-FR"/>
        </w:rPr>
      </w:pPr>
      <w:proofErr w:type="spellStart"/>
      <w:r w:rsidRPr="00233929">
        <w:rPr>
          <w:rFonts w:ascii="Arial" w:eastAsia="Times New Roman" w:hAnsi="Arial" w:cs="Arial"/>
          <w:lang w:eastAsia="fr-FR"/>
        </w:rPr>
        <w:t>Bohoslavsky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, J. P., &amp; </w:t>
      </w:r>
      <w:proofErr w:type="spellStart"/>
      <w:r w:rsidRPr="00233929">
        <w:rPr>
          <w:rFonts w:ascii="Arial" w:eastAsia="Times New Roman" w:hAnsi="Arial" w:cs="Arial"/>
          <w:lang w:eastAsia="fr-FR"/>
        </w:rPr>
        <w:t>Rulli</w:t>
      </w:r>
      <w:proofErr w:type="spellEnd"/>
      <w:r w:rsidRPr="00233929">
        <w:rPr>
          <w:rFonts w:ascii="Arial" w:eastAsia="Times New Roman" w:hAnsi="Arial" w:cs="Arial"/>
          <w:lang w:eastAsia="fr-FR"/>
        </w:rPr>
        <w:t>, M. (</w:t>
      </w:r>
      <w:proofErr w:type="spellStart"/>
      <w:r w:rsidRPr="00233929">
        <w:rPr>
          <w:rFonts w:ascii="Arial" w:eastAsia="Times New Roman" w:hAnsi="Arial" w:cs="Arial"/>
          <w:lang w:eastAsia="fr-FR"/>
        </w:rPr>
        <w:t>Éds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.). (2024). </w:t>
      </w:r>
      <w:proofErr w:type="spellStart"/>
      <w:r w:rsidRPr="00233929">
        <w:rPr>
          <w:rFonts w:ascii="Arial" w:eastAsia="Times New Roman" w:hAnsi="Arial" w:cs="Arial"/>
          <w:i/>
          <w:iCs/>
          <w:lang w:eastAsia="fr-FR"/>
        </w:rPr>
        <w:t>Feminism</w:t>
      </w:r>
      <w:proofErr w:type="spellEnd"/>
      <w:r w:rsidRPr="00233929">
        <w:rPr>
          <w:rFonts w:ascii="Arial" w:eastAsia="Times New Roman" w:hAnsi="Arial" w:cs="Arial"/>
          <w:i/>
          <w:iCs/>
          <w:lang w:eastAsia="fr-FR"/>
        </w:rPr>
        <w:t xml:space="preserve"> in Public </w:t>
      </w:r>
      <w:proofErr w:type="spellStart"/>
      <w:r w:rsidRPr="00233929">
        <w:rPr>
          <w:rFonts w:ascii="Arial" w:eastAsia="Times New Roman" w:hAnsi="Arial" w:cs="Arial"/>
          <w:i/>
          <w:iCs/>
          <w:lang w:eastAsia="fr-FR"/>
        </w:rPr>
        <w:t>Debt</w:t>
      </w:r>
      <w:proofErr w:type="spellEnd"/>
      <w:r w:rsidRPr="00233929">
        <w:rPr>
          <w:rFonts w:ascii="Arial" w:eastAsia="Times New Roman" w:hAnsi="Arial" w:cs="Arial"/>
          <w:i/>
          <w:iCs/>
          <w:lang w:eastAsia="fr-FR"/>
        </w:rPr>
        <w:t xml:space="preserve"> : A Human </w:t>
      </w:r>
      <w:proofErr w:type="spellStart"/>
      <w:r w:rsidRPr="00233929">
        <w:rPr>
          <w:rFonts w:ascii="Arial" w:eastAsia="Times New Roman" w:hAnsi="Arial" w:cs="Arial"/>
          <w:i/>
          <w:iCs/>
          <w:lang w:eastAsia="fr-FR"/>
        </w:rPr>
        <w:t>Rights</w:t>
      </w:r>
      <w:proofErr w:type="spellEnd"/>
      <w:r w:rsidRPr="00233929">
        <w:rPr>
          <w:rFonts w:ascii="Arial" w:eastAsia="Times New Roman" w:hAnsi="Arial" w:cs="Arial"/>
          <w:i/>
          <w:iCs/>
          <w:lang w:eastAsia="fr-FR"/>
        </w:rPr>
        <w:t xml:space="preserve"> </w:t>
      </w:r>
      <w:proofErr w:type="spellStart"/>
      <w:r w:rsidRPr="00233929">
        <w:rPr>
          <w:rFonts w:ascii="Arial" w:eastAsia="Times New Roman" w:hAnsi="Arial" w:cs="Arial"/>
          <w:i/>
          <w:iCs/>
          <w:lang w:eastAsia="fr-FR"/>
        </w:rPr>
        <w:t>Approach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. Bristol </w:t>
      </w:r>
      <w:proofErr w:type="spellStart"/>
      <w:r w:rsidRPr="00233929">
        <w:rPr>
          <w:rFonts w:ascii="Arial" w:eastAsia="Times New Roman" w:hAnsi="Arial" w:cs="Arial"/>
          <w:lang w:eastAsia="fr-FR"/>
        </w:rPr>
        <w:t>University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233929">
        <w:rPr>
          <w:rFonts w:ascii="Arial" w:eastAsia="Times New Roman" w:hAnsi="Arial" w:cs="Arial"/>
          <w:lang w:eastAsia="fr-FR"/>
        </w:rPr>
        <w:t>Press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. </w:t>
      </w:r>
      <w:hyperlink r:id="rId32" w:history="1">
        <w:r w:rsidRPr="00233929">
          <w:rPr>
            <w:rFonts w:ascii="Arial" w:eastAsia="Times New Roman" w:hAnsi="Arial" w:cs="Arial"/>
            <w:color w:val="0000FF"/>
            <w:u w:val="single"/>
            <w:lang w:eastAsia="fr-FR"/>
          </w:rPr>
          <w:t>https://directory.doabooks.org/handle/20.500.12854/138420</w:t>
        </w:r>
      </w:hyperlink>
      <w:r w:rsidRPr="00233929">
        <w:rPr>
          <w:rFonts w:ascii="Arial" w:hAnsi="Arial" w:cs="Arial"/>
        </w:rPr>
        <w:t xml:space="preserve"> [Consulté le 10-11-2025]</w:t>
      </w:r>
    </w:p>
    <w:p w14:paraId="2CA4D301" w14:textId="77777777" w:rsidR="00FB28BC" w:rsidRPr="00233929" w:rsidRDefault="00FB28BC" w:rsidP="00FB28BC">
      <w:pPr>
        <w:spacing w:after="0" w:line="276" w:lineRule="auto"/>
        <w:ind w:left="480" w:hanging="480"/>
        <w:jc w:val="both"/>
        <w:rPr>
          <w:rFonts w:ascii="Arial" w:eastAsia="Times New Roman" w:hAnsi="Arial" w:cs="Arial"/>
          <w:color w:val="0000FF"/>
          <w:u w:val="single"/>
          <w:lang w:eastAsia="fr-FR"/>
        </w:rPr>
      </w:pPr>
      <w:proofErr w:type="spellStart"/>
      <w:r w:rsidRPr="00233929">
        <w:rPr>
          <w:rFonts w:ascii="Arial" w:eastAsia="Times New Roman" w:hAnsi="Arial" w:cs="Arial"/>
          <w:lang w:eastAsia="fr-FR"/>
        </w:rPr>
        <w:t>Dermineur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, E. M. (Éd.). (2018). </w:t>
      </w:r>
      <w:proofErr w:type="spellStart"/>
      <w:r w:rsidRPr="00233929">
        <w:rPr>
          <w:rFonts w:ascii="Arial" w:eastAsia="Times New Roman" w:hAnsi="Arial" w:cs="Arial"/>
          <w:i/>
          <w:iCs/>
          <w:lang w:eastAsia="fr-FR"/>
        </w:rPr>
        <w:t>Women</w:t>
      </w:r>
      <w:proofErr w:type="spellEnd"/>
      <w:r w:rsidRPr="00233929">
        <w:rPr>
          <w:rFonts w:ascii="Arial" w:eastAsia="Times New Roman" w:hAnsi="Arial" w:cs="Arial"/>
          <w:i/>
          <w:iCs/>
          <w:lang w:eastAsia="fr-FR"/>
        </w:rPr>
        <w:t xml:space="preserve"> and </w:t>
      </w:r>
      <w:proofErr w:type="spellStart"/>
      <w:r w:rsidRPr="00233929">
        <w:rPr>
          <w:rFonts w:ascii="Arial" w:eastAsia="Times New Roman" w:hAnsi="Arial" w:cs="Arial"/>
          <w:i/>
          <w:iCs/>
          <w:lang w:eastAsia="fr-FR"/>
        </w:rPr>
        <w:t>Credit</w:t>
      </w:r>
      <w:proofErr w:type="spellEnd"/>
      <w:r w:rsidRPr="00233929">
        <w:rPr>
          <w:rFonts w:ascii="Arial" w:eastAsia="Times New Roman" w:hAnsi="Arial" w:cs="Arial"/>
          <w:i/>
          <w:iCs/>
          <w:lang w:eastAsia="fr-FR"/>
        </w:rPr>
        <w:t xml:space="preserve"> in Pre-</w:t>
      </w:r>
      <w:proofErr w:type="spellStart"/>
      <w:r w:rsidRPr="00233929">
        <w:rPr>
          <w:rFonts w:ascii="Arial" w:eastAsia="Times New Roman" w:hAnsi="Arial" w:cs="Arial"/>
          <w:i/>
          <w:iCs/>
          <w:lang w:eastAsia="fr-FR"/>
        </w:rPr>
        <w:t>Industrial</w:t>
      </w:r>
      <w:proofErr w:type="spellEnd"/>
      <w:r w:rsidRPr="00233929">
        <w:rPr>
          <w:rFonts w:ascii="Arial" w:eastAsia="Times New Roman" w:hAnsi="Arial" w:cs="Arial"/>
          <w:i/>
          <w:iCs/>
          <w:lang w:eastAsia="fr-FR"/>
        </w:rPr>
        <w:t xml:space="preserve"> Europe</w:t>
      </w:r>
      <w:r w:rsidRPr="00233929">
        <w:rPr>
          <w:rFonts w:ascii="Arial" w:eastAsia="Times New Roman" w:hAnsi="Arial" w:cs="Arial"/>
          <w:lang w:eastAsia="fr-FR"/>
        </w:rPr>
        <w:t xml:space="preserve">. </w:t>
      </w:r>
      <w:proofErr w:type="spellStart"/>
      <w:r w:rsidRPr="00233929">
        <w:rPr>
          <w:rFonts w:ascii="Arial" w:eastAsia="Times New Roman" w:hAnsi="Arial" w:cs="Arial"/>
          <w:lang w:eastAsia="fr-FR"/>
        </w:rPr>
        <w:t>Brepols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. </w:t>
      </w:r>
      <w:hyperlink r:id="rId33" w:history="1">
        <w:r w:rsidRPr="00233929">
          <w:rPr>
            <w:rFonts w:ascii="Arial" w:eastAsia="Times New Roman" w:hAnsi="Arial" w:cs="Arial"/>
            <w:color w:val="0000FF"/>
            <w:u w:val="single"/>
            <w:lang w:eastAsia="fr-FR"/>
          </w:rPr>
          <w:t>https://doi.org/10.1484/M.EER-EB.5.111944</w:t>
        </w:r>
      </w:hyperlink>
      <w:r w:rsidRPr="00233929">
        <w:rPr>
          <w:rFonts w:ascii="Arial" w:hAnsi="Arial" w:cs="Arial"/>
        </w:rPr>
        <w:t xml:space="preserve"> [Consulté le 10-11-2025]</w:t>
      </w:r>
    </w:p>
    <w:p w14:paraId="4A3F9CB6" w14:textId="77777777" w:rsidR="00FB28BC" w:rsidRPr="00233929" w:rsidRDefault="00FB28BC" w:rsidP="00FB28BC">
      <w:pPr>
        <w:spacing w:after="0" w:line="276" w:lineRule="auto"/>
        <w:ind w:left="480" w:hanging="482"/>
        <w:jc w:val="both"/>
        <w:rPr>
          <w:rStyle w:val="Lienhypertexte"/>
          <w:rFonts w:ascii="Arial" w:hAnsi="Arial" w:cs="Arial"/>
        </w:rPr>
      </w:pPr>
      <w:r w:rsidRPr="00233929">
        <w:rPr>
          <w:rFonts w:ascii="Arial" w:hAnsi="Arial" w:cs="Arial"/>
        </w:rPr>
        <w:t xml:space="preserve">Femmes et finance. (2025). Revue d'économie financière, (157), </w:t>
      </w:r>
      <w:hyperlink r:id="rId34" w:history="1">
        <w:r w:rsidRPr="00233929">
          <w:rPr>
            <w:rStyle w:val="Lienhypertexte"/>
            <w:rFonts w:ascii="Arial" w:hAnsi="Arial" w:cs="Arial"/>
          </w:rPr>
          <w:t>https://shs-cairn-info.federation.unimes.fr:8443/revue-d-economie-financiere-2025-1?lang=fr</w:t>
        </w:r>
      </w:hyperlink>
      <w:r w:rsidRPr="00233929">
        <w:rPr>
          <w:rFonts w:ascii="Arial" w:hAnsi="Arial" w:cs="Arial"/>
        </w:rPr>
        <w:t xml:space="preserve"> [Consulté le 10-11-2025]</w:t>
      </w:r>
    </w:p>
    <w:p w14:paraId="056BD9AC" w14:textId="77777777" w:rsidR="00FB28BC" w:rsidRPr="00233929" w:rsidRDefault="00FB28BC" w:rsidP="00FB28BC">
      <w:pPr>
        <w:spacing w:after="0" w:line="276" w:lineRule="auto"/>
        <w:ind w:left="480" w:hanging="480"/>
        <w:jc w:val="both"/>
        <w:rPr>
          <w:rFonts w:ascii="Arial" w:eastAsia="Times New Roman" w:hAnsi="Arial" w:cs="Arial"/>
          <w:lang w:eastAsia="fr-FR"/>
        </w:rPr>
      </w:pPr>
      <w:proofErr w:type="spellStart"/>
      <w:r w:rsidRPr="00233929">
        <w:rPr>
          <w:rFonts w:ascii="Arial" w:eastAsia="Times New Roman" w:hAnsi="Arial" w:cs="Arial"/>
          <w:lang w:eastAsia="fr-FR"/>
        </w:rPr>
        <w:t>Lebègue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, T., </w:t>
      </w:r>
      <w:proofErr w:type="spellStart"/>
      <w:r w:rsidRPr="00233929">
        <w:rPr>
          <w:rFonts w:ascii="Arial" w:eastAsia="Times New Roman" w:hAnsi="Arial" w:cs="Arial"/>
          <w:lang w:eastAsia="fr-FR"/>
        </w:rPr>
        <w:t>Chasserio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, S., &amp; Gay Anger, S. (2020). </w:t>
      </w:r>
      <w:r w:rsidRPr="00233929">
        <w:rPr>
          <w:rFonts w:ascii="Arial" w:eastAsia="Times New Roman" w:hAnsi="Arial" w:cs="Arial"/>
          <w:i/>
          <w:iCs/>
          <w:lang w:eastAsia="fr-FR"/>
        </w:rPr>
        <w:t xml:space="preserve">Parcours de femmes entrepreneures en France : 12 récits de créatrices et </w:t>
      </w:r>
      <w:proofErr w:type="spellStart"/>
      <w:r w:rsidRPr="00233929">
        <w:rPr>
          <w:rFonts w:ascii="Arial" w:eastAsia="Times New Roman" w:hAnsi="Arial" w:cs="Arial"/>
          <w:i/>
          <w:iCs/>
          <w:lang w:eastAsia="fr-FR"/>
        </w:rPr>
        <w:t>repreneures</w:t>
      </w:r>
      <w:proofErr w:type="spellEnd"/>
      <w:r w:rsidRPr="00233929">
        <w:rPr>
          <w:rFonts w:ascii="Arial" w:eastAsia="Times New Roman" w:hAnsi="Arial" w:cs="Arial"/>
          <w:i/>
          <w:iCs/>
          <w:lang w:eastAsia="fr-FR"/>
        </w:rPr>
        <w:t xml:space="preserve"> d’entreprises</w:t>
      </w:r>
      <w:r w:rsidRPr="00233929">
        <w:rPr>
          <w:rFonts w:ascii="Arial" w:eastAsia="Times New Roman" w:hAnsi="Arial" w:cs="Arial"/>
          <w:lang w:eastAsia="fr-FR"/>
        </w:rPr>
        <w:t xml:space="preserve">. Cairn. </w:t>
      </w:r>
      <w:hyperlink r:id="rId35" w:history="1">
        <w:r w:rsidRPr="00233929">
          <w:rPr>
            <w:rFonts w:ascii="Arial" w:eastAsia="Times New Roman" w:hAnsi="Arial" w:cs="Arial"/>
            <w:color w:val="0000FF"/>
            <w:u w:val="single"/>
            <w:lang w:eastAsia="fr-FR"/>
          </w:rPr>
          <w:t>https://doi-org.federation.unimes.fr:8443/10.3917/ems.lebeg.2020.01</w:t>
        </w:r>
      </w:hyperlink>
      <w:r w:rsidRPr="00233929">
        <w:rPr>
          <w:rFonts w:ascii="Arial" w:hAnsi="Arial" w:cs="Arial"/>
        </w:rPr>
        <w:t xml:space="preserve"> [Consulté le 10-11-2025]</w:t>
      </w:r>
    </w:p>
    <w:p w14:paraId="158A5003" w14:textId="77777777" w:rsidR="00FB28BC" w:rsidRPr="00233929" w:rsidRDefault="00FB28BC" w:rsidP="00FB28BC">
      <w:pPr>
        <w:spacing w:after="0" w:line="276" w:lineRule="auto"/>
        <w:ind w:left="480" w:hanging="480"/>
        <w:jc w:val="both"/>
        <w:rPr>
          <w:rFonts w:ascii="Arial" w:eastAsia="Times New Roman" w:hAnsi="Arial" w:cs="Arial"/>
          <w:lang w:eastAsia="fr-FR"/>
        </w:rPr>
      </w:pPr>
      <w:r w:rsidRPr="00233929">
        <w:rPr>
          <w:rFonts w:ascii="Arial" w:eastAsia="Times New Roman" w:hAnsi="Arial" w:cs="Arial"/>
          <w:lang w:eastAsia="fr-FR"/>
        </w:rPr>
        <w:t xml:space="preserve">Lee, M. (2019). </w:t>
      </w:r>
      <w:proofErr w:type="spellStart"/>
      <w:r w:rsidRPr="00233929">
        <w:rPr>
          <w:rFonts w:ascii="Arial" w:eastAsia="Times New Roman" w:hAnsi="Arial" w:cs="Arial"/>
          <w:i/>
          <w:iCs/>
          <w:lang w:eastAsia="fr-FR"/>
        </w:rPr>
        <w:t>Bubbles</w:t>
      </w:r>
      <w:proofErr w:type="spellEnd"/>
      <w:r w:rsidRPr="00233929">
        <w:rPr>
          <w:rFonts w:ascii="Arial" w:eastAsia="Times New Roman" w:hAnsi="Arial" w:cs="Arial"/>
          <w:i/>
          <w:iCs/>
          <w:lang w:eastAsia="fr-FR"/>
        </w:rPr>
        <w:t xml:space="preserve"> and Machines : </w:t>
      </w:r>
      <w:proofErr w:type="spellStart"/>
      <w:r w:rsidRPr="00233929">
        <w:rPr>
          <w:rFonts w:ascii="Arial" w:eastAsia="Times New Roman" w:hAnsi="Arial" w:cs="Arial"/>
          <w:i/>
          <w:iCs/>
          <w:lang w:eastAsia="fr-FR"/>
        </w:rPr>
        <w:t>Gender</w:t>
      </w:r>
      <w:proofErr w:type="spellEnd"/>
      <w:r w:rsidRPr="00233929">
        <w:rPr>
          <w:rFonts w:ascii="Arial" w:eastAsia="Times New Roman" w:hAnsi="Arial" w:cs="Arial"/>
          <w:i/>
          <w:iCs/>
          <w:lang w:eastAsia="fr-FR"/>
        </w:rPr>
        <w:t>, Information and Financial Crises</w:t>
      </w:r>
      <w:r w:rsidRPr="00233929">
        <w:rPr>
          <w:rFonts w:ascii="Arial" w:eastAsia="Times New Roman" w:hAnsi="Arial" w:cs="Arial"/>
          <w:lang w:eastAsia="fr-FR"/>
        </w:rPr>
        <w:t xml:space="preserve">. </w:t>
      </w:r>
      <w:proofErr w:type="spellStart"/>
      <w:r w:rsidRPr="00233929">
        <w:rPr>
          <w:rFonts w:ascii="Arial" w:eastAsia="Times New Roman" w:hAnsi="Arial" w:cs="Arial"/>
          <w:lang w:eastAsia="fr-FR"/>
        </w:rPr>
        <w:t>University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 of Westminster </w:t>
      </w:r>
      <w:proofErr w:type="spellStart"/>
      <w:r w:rsidRPr="00233929">
        <w:rPr>
          <w:rFonts w:ascii="Arial" w:eastAsia="Times New Roman" w:hAnsi="Arial" w:cs="Arial"/>
          <w:lang w:eastAsia="fr-FR"/>
        </w:rPr>
        <w:t>Press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. </w:t>
      </w:r>
      <w:hyperlink r:id="rId36" w:history="1">
        <w:r w:rsidRPr="00233929">
          <w:rPr>
            <w:rFonts w:ascii="Arial" w:eastAsia="Times New Roman" w:hAnsi="Arial" w:cs="Arial"/>
            <w:color w:val="0000FF"/>
            <w:u w:val="single"/>
            <w:lang w:eastAsia="fr-FR"/>
          </w:rPr>
          <w:t>https://doi.org/10.16997/book34</w:t>
        </w:r>
      </w:hyperlink>
      <w:r w:rsidRPr="00233929">
        <w:rPr>
          <w:rFonts w:ascii="Arial" w:hAnsi="Arial" w:cs="Arial"/>
        </w:rPr>
        <w:t xml:space="preserve"> [Consulté le 10-11-2025]</w:t>
      </w:r>
    </w:p>
    <w:p w14:paraId="762C433A" w14:textId="77777777" w:rsidR="00FB28BC" w:rsidRPr="00233929" w:rsidRDefault="00FB28BC" w:rsidP="00FB28BC">
      <w:pPr>
        <w:spacing w:after="0" w:line="276" w:lineRule="auto"/>
        <w:ind w:left="480" w:hanging="480"/>
        <w:jc w:val="both"/>
        <w:rPr>
          <w:rFonts w:ascii="Arial" w:eastAsia="Times New Roman" w:hAnsi="Arial" w:cs="Arial"/>
          <w:lang w:eastAsia="fr-FR"/>
        </w:rPr>
      </w:pPr>
      <w:r w:rsidRPr="00233929">
        <w:rPr>
          <w:rFonts w:ascii="Arial" w:eastAsia="Times New Roman" w:hAnsi="Arial" w:cs="Arial"/>
          <w:lang w:eastAsia="fr-FR"/>
        </w:rPr>
        <w:t xml:space="preserve">Leleu, Y.-H., </w:t>
      </w:r>
      <w:proofErr w:type="spellStart"/>
      <w:r w:rsidRPr="00233929">
        <w:rPr>
          <w:rFonts w:ascii="Arial" w:eastAsia="Times New Roman" w:hAnsi="Arial" w:cs="Arial"/>
          <w:lang w:eastAsia="fr-FR"/>
        </w:rPr>
        <w:t>Alofs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, E., Harmel, C., &amp; Peters, M. (2024). </w:t>
      </w:r>
      <w:r w:rsidRPr="00233929">
        <w:rPr>
          <w:rFonts w:ascii="Arial" w:eastAsia="Times New Roman" w:hAnsi="Arial" w:cs="Arial"/>
          <w:i/>
          <w:iCs/>
          <w:lang w:eastAsia="fr-FR"/>
        </w:rPr>
        <w:t>La transmission genrée du capital familial</w:t>
      </w:r>
      <w:r w:rsidRPr="00233929">
        <w:rPr>
          <w:rFonts w:ascii="Arial" w:eastAsia="Times New Roman" w:hAnsi="Arial" w:cs="Arial"/>
          <w:lang w:eastAsia="fr-FR"/>
        </w:rPr>
        <w:t>. Larcier-</w:t>
      </w:r>
      <w:proofErr w:type="spellStart"/>
      <w:r w:rsidRPr="00233929">
        <w:rPr>
          <w:rFonts w:ascii="Arial" w:eastAsia="Times New Roman" w:hAnsi="Arial" w:cs="Arial"/>
          <w:lang w:eastAsia="fr-FR"/>
        </w:rPr>
        <w:t>Intersentia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, Bruxelles, </w:t>
      </w:r>
      <w:proofErr w:type="spellStart"/>
      <w:r w:rsidRPr="00233929">
        <w:rPr>
          <w:rFonts w:ascii="Arial" w:eastAsia="Times New Roman" w:hAnsi="Arial" w:cs="Arial"/>
          <w:lang w:eastAsia="fr-FR"/>
        </w:rPr>
        <w:t>Belgium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. </w:t>
      </w:r>
      <w:hyperlink r:id="rId37" w:history="1">
        <w:r w:rsidRPr="00233929">
          <w:rPr>
            <w:rFonts w:ascii="Arial" w:eastAsia="Times New Roman" w:hAnsi="Arial" w:cs="Arial"/>
            <w:color w:val="0000FF"/>
            <w:u w:val="single"/>
            <w:lang w:eastAsia="fr-FR"/>
          </w:rPr>
          <w:t>https://orbi.uliege.be/handle/2268/324675</w:t>
        </w:r>
      </w:hyperlink>
      <w:r w:rsidRPr="00233929">
        <w:rPr>
          <w:rFonts w:ascii="Arial" w:hAnsi="Arial" w:cs="Arial"/>
        </w:rPr>
        <w:t xml:space="preserve"> [Consulté le 10-11-2025]</w:t>
      </w:r>
    </w:p>
    <w:p w14:paraId="1B1BF47E" w14:textId="77777777" w:rsidR="00FB28BC" w:rsidRPr="00233929" w:rsidRDefault="00FB28BC" w:rsidP="00FB28BC">
      <w:pPr>
        <w:spacing w:after="0" w:line="276" w:lineRule="auto"/>
        <w:ind w:left="480" w:hanging="480"/>
        <w:jc w:val="both"/>
        <w:rPr>
          <w:rFonts w:ascii="Arial" w:eastAsia="Times New Roman" w:hAnsi="Arial" w:cs="Arial"/>
          <w:lang w:eastAsia="fr-FR"/>
        </w:rPr>
      </w:pPr>
      <w:proofErr w:type="spellStart"/>
      <w:r w:rsidRPr="00233929">
        <w:rPr>
          <w:rFonts w:ascii="Arial" w:eastAsia="Times New Roman" w:hAnsi="Arial" w:cs="Arial"/>
          <w:lang w:eastAsia="fr-FR"/>
        </w:rPr>
        <w:lastRenderedPageBreak/>
        <w:t>Messeghem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, K., </w:t>
      </w:r>
      <w:proofErr w:type="spellStart"/>
      <w:r w:rsidRPr="00233929">
        <w:rPr>
          <w:rFonts w:ascii="Arial" w:eastAsia="Times New Roman" w:hAnsi="Arial" w:cs="Arial"/>
          <w:lang w:eastAsia="fr-FR"/>
        </w:rPr>
        <w:t>Sammut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, S., </w:t>
      </w:r>
      <w:proofErr w:type="spellStart"/>
      <w:r w:rsidRPr="00233929">
        <w:rPr>
          <w:rFonts w:ascii="Arial" w:eastAsia="Times New Roman" w:hAnsi="Arial" w:cs="Arial"/>
          <w:lang w:eastAsia="fr-FR"/>
        </w:rPr>
        <w:t>Temri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, L., &amp; St-Jean, É. (2020). Les mutations de l’accompagnement entrepreneurial. </w:t>
      </w:r>
      <w:r w:rsidRPr="00233929">
        <w:rPr>
          <w:rFonts w:ascii="Arial" w:eastAsia="Times New Roman" w:hAnsi="Arial" w:cs="Arial"/>
          <w:i/>
          <w:iCs/>
          <w:lang w:eastAsia="fr-FR"/>
        </w:rPr>
        <w:t>Revue française de gestion</w:t>
      </w:r>
      <w:r w:rsidRPr="00233929">
        <w:rPr>
          <w:rFonts w:ascii="Arial" w:eastAsia="Times New Roman" w:hAnsi="Arial" w:cs="Arial"/>
          <w:lang w:eastAsia="fr-FR"/>
        </w:rPr>
        <w:t xml:space="preserve">, </w:t>
      </w:r>
      <w:r w:rsidRPr="00233929">
        <w:rPr>
          <w:rFonts w:ascii="Arial" w:eastAsia="Times New Roman" w:hAnsi="Arial" w:cs="Arial"/>
          <w:i/>
          <w:iCs/>
          <w:lang w:eastAsia="fr-FR"/>
        </w:rPr>
        <w:t>286</w:t>
      </w:r>
      <w:r w:rsidRPr="00233929">
        <w:rPr>
          <w:rFonts w:ascii="Arial" w:eastAsia="Times New Roman" w:hAnsi="Arial" w:cs="Arial"/>
          <w:lang w:eastAsia="fr-FR"/>
        </w:rPr>
        <w:t>(1), 59</w:t>
      </w:r>
      <w:r w:rsidRPr="00233929">
        <w:rPr>
          <w:rFonts w:ascii="Arial" w:eastAsia="Times New Roman" w:hAnsi="Arial" w:cs="Arial"/>
          <w:lang w:eastAsia="fr-FR"/>
        </w:rPr>
        <w:noBreakHyphen/>
        <w:t xml:space="preserve">67. </w:t>
      </w:r>
      <w:hyperlink r:id="rId38" w:history="1">
        <w:r w:rsidRPr="00233929">
          <w:rPr>
            <w:rFonts w:ascii="Arial" w:eastAsia="Times New Roman" w:hAnsi="Arial" w:cs="Arial"/>
            <w:color w:val="0000FF"/>
            <w:u w:val="single"/>
            <w:lang w:eastAsia="fr-FR"/>
          </w:rPr>
          <w:t>https://doi.org/10.3166/rfg.2020.00417</w:t>
        </w:r>
      </w:hyperlink>
      <w:r w:rsidRPr="00233929">
        <w:rPr>
          <w:rFonts w:ascii="Arial" w:hAnsi="Arial" w:cs="Arial"/>
        </w:rPr>
        <w:t xml:space="preserve"> [Consulté le 10-11-2025]</w:t>
      </w:r>
    </w:p>
    <w:p w14:paraId="1A7F5952" w14:textId="77777777" w:rsidR="00FB28BC" w:rsidRPr="00233929" w:rsidRDefault="00FB28BC" w:rsidP="00FB28BC">
      <w:pPr>
        <w:spacing w:after="0" w:line="276" w:lineRule="auto"/>
        <w:ind w:left="480" w:hanging="480"/>
        <w:jc w:val="both"/>
        <w:rPr>
          <w:rFonts w:ascii="Arial" w:eastAsia="Times New Roman" w:hAnsi="Arial" w:cs="Arial"/>
          <w:lang w:eastAsia="fr-FR"/>
        </w:rPr>
      </w:pPr>
      <w:proofErr w:type="spellStart"/>
      <w:r w:rsidRPr="00233929">
        <w:rPr>
          <w:rFonts w:ascii="Arial" w:eastAsia="Times New Roman" w:hAnsi="Arial" w:cs="Arial"/>
          <w:lang w:eastAsia="fr-FR"/>
        </w:rPr>
        <w:t>Orser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, B., Coleman, S., &amp; Li, Y. (2020). Progress or </w:t>
      </w:r>
      <w:proofErr w:type="spellStart"/>
      <w:r w:rsidRPr="00233929">
        <w:rPr>
          <w:rFonts w:ascii="Arial" w:eastAsia="Times New Roman" w:hAnsi="Arial" w:cs="Arial"/>
          <w:lang w:eastAsia="fr-FR"/>
        </w:rPr>
        <w:t>pinkwashing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 : </w:t>
      </w:r>
      <w:proofErr w:type="spellStart"/>
      <w:r w:rsidRPr="00233929">
        <w:rPr>
          <w:rFonts w:ascii="Arial" w:eastAsia="Times New Roman" w:hAnsi="Arial" w:cs="Arial"/>
          <w:lang w:eastAsia="fr-FR"/>
        </w:rPr>
        <w:t>Who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233929">
        <w:rPr>
          <w:rFonts w:ascii="Arial" w:eastAsia="Times New Roman" w:hAnsi="Arial" w:cs="Arial"/>
          <w:lang w:eastAsia="fr-FR"/>
        </w:rPr>
        <w:t>benefits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 </w:t>
      </w:r>
      <w:proofErr w:type="spellStart"/>
      <w:r w:rsidRPr="00233929">
        <w:rPr>
          <w:rFonts w:ascii="Arial" w:eastAsia="Times New Roman" w:hAnsi="Arial" w:cs="Arial"/>
          <w:lang w:eastAsia="fr-FR"/>
        </w:rPr>
        <w:t>from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 digital </w:t>
      </w:r>
      <w:proofErr w:type="spellStart"/>
      <w:r w:rsidRPr="00233929">
        <w:rPr>
          <w:rFonts w:ascii="Arial" w:eastAsia="Times New Roman" w:hAnsi="Arial" w:cs="Arial"/>
          <w:lang w:eastAsia="fr-FR"/>
        </w:rPr>
        <w:t>women-focused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 capital </w:t>
      </w:r>
      <w:proofErr w:type="spellStart"/>
      <w:proofErr w:type="gramStart"/>
      <w:r w:rsidRPr="00233929">
        <w:rPr>
          <w:rFonts w:ascii="Arial" w:eastAsia="Times New Roman" w:hAnsi="Arial" w:cs="Arial"/>
          <w:lang w:eastAsia="fr-FR"/>
        </w:rPr>
        <w:t>funds</w:t>
      </w:r>
      <w:proofErr w:type="spellEnd"/>
      <w:r w:rsidRPr="00233929">
        <w:rPr>
          <w:rFonts w:ascii="Arial" w:eastAsia="Times New Roman" w:hAnsi="Arial" w:cs="Arial"/>
          <w:lang w:eastAsia="fr-FR"/>
        </w:rPr>
        <w:t>?</w:t>
      </w:r>
      <w:proofErr w:type="gramEnd"/>
      <w:r w:rsidRPr="00233929">
        <w:rPr>
          <w:rFonts w:ascii="Arial" w:eastAsia="Times New Roman" w:hAnsi="Arial" w:cs="Arial"/>
          <w:lang w:eastAsia="fr-FR"/>
        </w:rPr>
        <w:t xml:space="preserve"> </w:t>
      </w:r>
      <w:r w:rsidRPr="00233929">
        <w:rPr>
          <w:rFonts w:ascii="Arial" w:eastAsia="Times New Roman" w:hAnsi="Arial" w:cs="Arial"/>
          <w:i/>
          <w:iCs/>
          <w:lang w:eastAsia="fr-FR"/>
        </w:rPr>
        <w:t xml:space="preserve">Small Business </w:t>
      </w:r>
      <w:proofErr w:type="spellStart"/>
      <w:r w:rsidRPr="00233929">
        <w:rPr>
          <w:rFonts w:ascii="Arial" w:eastAsia="Times New Roman" w:hAnsi="Arial" w:cs="Arial"/>
          <w:i/>
          <w:iCs/>
          <w:lang w:eastAsia="fr-FR"/>
        </w:rPr>
        <w:t>Economics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, </w:t>
      </w:r>
      <w:r w:rsidRPr="00233929">
        <w:rPr>
          <w:rFonts w:ascii="Arial" w:eastAsia="Times New Roman" w:hAnsi="Arial" w:cs="Arial"/>
          <w:i/>
          <w:iCs/>
          <w:lang w:eastAsia="fr-FR"/>
        </w:rPr>
        <w:t>55</w:t>
      </w:r>
      <w:r w:rsidRPr="00233929">
        <w:rPr>
          <w:rFonts w:ascii="Arial" w:eastAsia="Times New Roman" w:hAnsi="Arial" w:cs="Arial"/>
          <w:lang w:eastAsia="fr-FR"/>
        </w:rPr>
        <w:t>(2), 363</w:t>
      </w:r>
      <w:r w:rsidRPr="00233929">
        <w:rPr>
          <w:rFonts w:ascii="Arial" w:eastAsia="Times New Roman" w:hAnsi="Arial" w:cs="Arial"/>
          <w:lang w:eastAsia="fr-FR"/>
        </w:rPr>
        <w:noBreakHyphen/>
        <w:t xml:space="preserve">387. </w:t>
      </w:r>
      <w:hyperlink r:id="rId39" w:history="1">
        <w:r w:rsidRPr="00233929">
          <w:rPr>
            <w:rFonts w:ascii="Arial" w:eastAsia="Times New Roman" w:hAnsi="Arial" w:cs="Arial"/>
            <w:color w:val="0000FF"/>
            <w:u w:val="single"/>
            <w:lang w:eastAsia="fr-FR"/>
          </w:rPr>
          <w:t>https://www.jstor.org/stable/48735529</w:t>
        </w:r>
      </w:hyperlink>
      <w:r w:rsidRPr="00233929">
        <w:rPr>
          <w:rFonts w:ascii="Arial" w:hAnsi="Arial" w:cs="Arial"/>
        </w:rPr>
        <w:t xml:space="preserve"> [Consulté le 10-11-2025]</w:t>
      </w:r>
    </w:p>
    <w:p w14:paraId="22926693" w14:textId="77777777" w:rsidR="00FB28BC" w:rsidRPr="00233929" w:rsidRDefault="00FB28BC" w:rsidP="00FB28BC">
      <w:pPr>
        <w:spacing w:after="0" w:line="276" w:lineRule="auto"/>
        <w:ind w:left="480" w:hanging="480"/>
        <w:jc w:val="both"/>
        <w:rPr>
          <w:rFonts w:ascii="Arial" w:eastAsia="Times New Roman" w:hAnsi="Arial" w:cs="Arial"/>
          <w:color w:val="0000FF"/>
          <w:u w:val="single"/>
          <w:lang w:eastAsia="fr-FR"/>
        </w:rPr>
      </w:pPr>
      <w:proofErr w:type="spellStart"/>
      <w:r w:rsidRPr="00233929">
        <w:rPr>
          <w:rFonts w:ascii="Arial" w:eastAsia="Times New Roman" w:hAnsi="Arial" w:cs="Arial"/>
          <w:lang w:eastAsia="fr-FR"/>
        </w:rPr>
        <w:t>Palalic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, R., Dana, L.-P., </w:t>
      </w:r>
      <w:proofErr w:type="spellStart"/>
      <w:r w:rsidRPr="00233929">
        <w:rPr>
          <w:rFonts w:ascii="Arial" w:eastAsia="Times New Roman" w:hAnsi="Arial" w:cs="Arial"/>
          <w:lang w:eastAsia="fr-FR"/>
        </w:rPr>
        <w:t>Salamzadeh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, A., </w:t>
      </w:r>
      <w:proofErr w:type="spellStart"/>
      <w:r w:rsidRPr="00233929">
        <w:rPr>
          <w:rFonts w:ascii="Arial" w:eastAsia="Times New Roman" w:hAnsi="Arial" w:cs="Arial"/>
          <w:lang w:eastAsia="fr-FR"/>
        </w:rPr>
        <w:t>Ramadani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, V., &amp; </w:t>
      </w:r>
      <w:proofErr w:type="spellStart"/>
      <w:r w:rsidRPr="00233929">
        <w:rPr>
          <w:rFonts w:ascii="Arial" w:eastAsia="Times New Roman" w:hAnsi="Arial" w:cs="Arial"/>
          <w:lang w:eastAsia="fr-FR"/>
        </w:rPr>
        <w:t>Salloum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, C. (2024). L’entrepreneuriat féminin dans les entreprises familiales : Méthodologie de recherche revisitée. </w:t>
      </w:r>
      <w:r w:rsidRPr="00233929">
        <w:rPr>
          <w:rFonts w:ascii="Arial" w:eastAsia="Times New Roman" w:hAnsi="Arial" w:cs="Arial"/>
          <w:i/>
          <w:iCs/>
          <w:lang w:eastAsia="fr-FR"/>
        </w:rPr>
        <w:t>Management &amp; Prospective</w:t>
      </w:r>
      <w:r w:rsidRPr="00233929">
        <w:rPr>
          <w:rFonts w:ascii="Arial" w:eastAsia="Times New Roman" w:hAnsi="Arial" w:cs="Arial"/>
          <w:lang w:eastAsia="fr-FR"/>
        </w:rPr>
        <w:t xml:space="preserve">, </w:t>
      </w:r>
      <w:r w:rsidRPr="00233929">
        <w:rPr>
          <w:rFonts w:ascii="Arial" w:eastAsia="Times New Roman" w:hAnsi="Arial" w:cs="Arial"/>
          <w:i/>
          <w:iCs/>
          <w:lang w:eastAsia="fr-FR"/>
        </w:rPr>
        <w:t>41</w:t>
      </w:r>
      <w:r w:rsidRPr="00233929">
        <w:rPr>
          <w:rFonts w:ascii="Arial" w:eastAsia="Times New Roman" w:hAnsi="Arial" w:cs="Arial"/>
          <w:lang w:eastAsia="fr-FR"/>
        </w:rPr>
        <w:t>(5), 91</w:t>
      </w:r>
      <w:r w:rsidRPr="00233929">
        <w:rPr>
          <w:rFonts w:ascii="Arial" w:eastAsia="Times New Roman" w:hAnsi="Arial" w:cs="Arial"/>
          <w:lang w:eastAsia="fr-FR"/>
        </w:rPr>
        <w:noBreakHyphen/>
        <w:t xml:space="preserve">102. </w:t>
      </w:r>
      <w:hyperlink r:id="rId40" w:history="1">
        <w:r w:rsidRPr="00233929">
          <w:rPr>
            <w:rFonts w:ascii="Arial" w:eastAsia="Times New Roman" w:hAnsi="Arial" w:cs="Arial"/>
            <w:color w:val="0000FF"/>
            <w:u w:val="single"/>
            <w:lang w:eastAsia="fr-FR"/>
          </w:rPr>
          <w:t>https://doi.org/10.3917/g2000.415.0091</w:t>
        </w:r>
      </w:hyperlink>
      <w:r w:rsidRPr="00233929">
        <w:rPr>
          <w:rFonts w:ascii="Arial" w:hAnsi="Arial" w:cs="Arial"/>
        </w:rPr>
        <w:t xml:space="preserve"> [Consulté le 10-11-2025]</w:t>
      </w:r>
    </w:p>
    <w:p w14:paraId="6575C953" w14:textId="77777777" w:rsidR="00FB28BC" w:rsidRPr="00233929" w:rsidRDefault="00FB28BC" w:rsidP="00FB28BC">
      <w:pPr>
        <w:spacing w:after="0" w:line="276" w:lineRule="auto"/>
        <w:ind w:left="480" w:hanging="480"/>
        <w:jc w:val="both"/>
        <w:rPr>
          <w:rStyle w:val="Lienhypertexte"/>
          <w:rFonts w:ascii="Arial" w:hAnsi="Arial" w:cs="Arial"/>
        </w:rPr>
      </w:pPr>
      <w:r w:rsidRPr="00233929">
        <w:rPr>
          <w:rFonts w:ascii="Arial" w:hAnsi="Arial" w:cs="Arial"/>
        </w:rPr>
        <w:t xml:space="preserve">Risque, comportement entrepreneurial et financement des entrepreneures : pour une déconstruction des mythes liés au genre (2025). Revue internationale P.M.E, (38,1), </w:t>
      </w:r>
      <w:hyperlink r:id="rId41" w:history="1">
        <w:r w:rsidRPr="00233929">
          <w:rPr>
            <w:rStyle w:val="Lienhypertexte"/>
            <w:rFonts w:ascii="Arial" w:hAnsi="Arial" w:cs="Arial"/>
          </w:rPr>
          <w:t>https://www.erudit.org/fr/revues/ipme/2025-v38-n1-ipme010003/</w:t>
        </w:r>
      </w:hyperlink>
      <w:r w:rsidRPr="00233929">
        <w:rPr>
          <w:rFonts w:ascii="Arial" w:hAnsi="Arial" w:cs="Arial"/>
        </w:rPr>
        <w:t xml:space="preserve"> [Consulté le 10-11-2025]</w:t>
      </w:r>
    </w:p>
    <w:p w14:paraId="72B970A2" w14:textId="77777777" w:rsidR="00FB28BC" w:rsidRPr="00233929" w:rsidRDefault="00FB28BC" w:rsidP="00FB28BC">
      <w:pPr>
        <w:spacing w:after="0" w:line="276" w:lineRule="auto"/>
        <w:ind w:left="423" w:hanging="480"/>
        <w:jc w:val="both"/>
        <w:rPr>
          <w:rFonts w:ascii="Arial" w:eastAsia="Times New Roman" w:hAnsi="Arial" w:cs="Arial"/>
          <w:color w:val="0000FF"/>
          <w:u w:val="single"/>
          <w:lang w:eastAsia="fr-FR"/>
        </w:rPr>
      </w:pPr>
      <w:proofErr w:type="spellStart"/>
      <w:r w:rsidRPr="00233929">
        <w:rPr>
          <w:rFonts w:ascii="Arial" w:eastAsia="Times New Roman" w:hAnsi="Arial" w:cs="Arial"/>
          <w:lang w:eastAsia="fr-FR"/>
        </w:rPr>
        <w:t>Sfar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, D. B. (2023). Microfinance et capacité de remboursement : Le ciblage des femmes permet-il de favoriser en partie la conciliation entre vocation sociale et économique ? </w:t>
      </w:r>
      <w:r w:rsidRPr="00233929">
        <w:rPr>
          <w:rFonts w:ascii="Arial" w:eastAsia="Times New Roman" w:hAnsi="Arial" w:cs="Arial"/>
          <w:i/>
          <w:iCs/>
          <w:lang w:eastAsia="fr-FR"/>
        </w:rPr>
        <w:t>Question(s) de management</w:t>
      </w:r>
      <w:r w:rsidRPr="00233929">
        <w:rPr>
          <w:rFonts w:ascii="Arial" w:eastAsia="Times New Roman" w:hAnsi="Arial" w:cs="Arial"/>
          <w:lang w:eastAsia="fr-FR"/>
        </w:rPr>
        <w:t xml:space="preserve">, </w:t>
      </w:r>
      <w:r w:rsidRPr="00233929">
        <w:rPr>
          <w:rFonts w:ascii="Arial" w:eastAsia="Times New Roman" w:hAnsi="Arial" w:cs="Arial"/>
          <w:i/>
          <w:iCs/>
          <w:lang w:eastAsia="fr-FR"/>
        </w:rPr>
        <w:t>43</w:t>
      </w:r>
      <w:r w:rsidRPr="00233929">
        <w:rPr>
          <w:rFonts w:ascii="Arial" w:eastAsia="Times New Roman" w:hAnsi="Arial" w:cs="Arial"/>
          <w:lang w:eastAsia="fr-FR"/>
        </w:rPr>
        <w:t>(2), 17</w:t>
      </w:r>
      <w:r w:rsidRPr="00233929">
        <w:rPr>
          <w:rFonts w:ascii="Arial" w:eastAsia="Times New Roman" w:hAnsi="Arial" w:cs="Arial"/>
          <w:lang w:eastAsia="fr-FR"/>
        </w:rPr>
        <w:noBreakHyphen/>
        <w:t xml:space="preserve">28. </w:t>
      </w:r>
      <w:hyperlink r:id="rId42" w:history="1">
        <w:r w:rsidRPr="00233929">
          <w:rPr>
            <w:rFonts w:ascii="Arial" w:eastAsia="Times New Roman" w:hAnsi="Arial" w:cs="Arial"/>
            <w:color w:val="0000FF"/>
            <w:u w:val="single"/>
            <w:lang w:eastAsia="fr-FR"/>
          </w:rPr>
          <w:t>https://doi.org/10.3917/qdm.223.0017</w:t>
        </w:r>
      </w:hyperlink>
      <w:r w:rsidRPr="00233929">
        <w:rPr>
          <w:rFonts w:ascii="Arial" w:hAnsi="Arial" w:cs="Arial"/>
        </w:rPr>
        <w:t xml:space="preserve"> [Consulté le 10-11-2025]</w:t>
      </w:r>
    </w:p>
    <w:p w14:paraId="4F22DDE1" w14:textId="77777777" w:rsidR="00FB28BC" w:rsidRPr="00233929" w:rsidRDefault="00FB28BC" w:rsidP="00FB28BC">
      <w:pPr>
        <w:spacing w:after="0" w:line="276" w:lineRule="auto"/>
        <w:ind w:left="480" w:hanging="480"/>
        <w:jc w:val="both"/>
        <w:rPr>
          <w:rFonts w:ascii="Arial" w:eastAsia="Times New Roman" w:hAnsi="Arial" w:cs="Arial"/>
          <w:b/>
          <w:lang w:eastAsia="fr-FR"/>
        </w:rPr>
      </w:pPr>
    </w:p>
    <w:p w14:paraId="07A6D14A" w14:textId="77777777" w:rsidR="00FB28BC" w:rsidRPr="00233929" w:rsidRDefault="00FB28BC" w:rsidP="00FB28BC">
      <w:pPr>
        <w:spacing w:after="0" w:line="276" w:lineRule="auto"/>
        <w:ind w:left="480" w:hanging="480"/>
        <w:jc w:val="both"/>
        <w:rPr>
          <w:rFonts w:ascii="Arial" w:eastAsia="Times New Roman" w:hAnsi="Arial" w:cs="Arial"/>
          <w:b/>
          <w:lang w:eastAsia="fr-FR"/>
        </w:rPr>
      </w:pPr>
      <w:r w:rsidRPr="00233929">
        <w:rPr>
          <w:rFonts w:ascii="Arial" w:eastAsia="Times New Roman" w:hAnsi="Arial" w:cs="Arial"/>
          <w:b/>
          <w:lang w:eastAsia="fr-FR"/>
        </w:rPr>
        <w:t xml:space="preserve"> 5 – Fiscalité au féminin : </w:t>
      </w:r>
    </w:p>
    <w:p w14:paraId="25B7C17A" w14:textId="77777777" w:rsidR="00FB28BC" w:rsidRPr="00233929" w:rsidRDefault="00FB28BC" w:rsidP="00FB28BC">
      <w:pPr>
        <w:spacing w:after="0" w:line="276" w:lineRule="auto"/>
        <w:ind w:left="480" w:hanging="480"/>
        <w:rPr>
          <w:rFonts w:ascii="Arial" w:hAnsi="Arial" w:cs="Arial"/>
        </w:rPr>
      </w:pPr>
      <w:r w:rsidRPr="00233929">
        <w:rPr>
          <w:rStyle w:val="cursor-not-allowed"/>
          <w:rFonts w:ascii="Arial" w:hAnsi="Arial" w:cs="Arial"/>
        </w:rPr>
        <w:t>Auriol, E.</w:t>
      </w:r>
      <w:r w:rsidRPr="00233929">
        <w:rPr>
          <w:rFonts w:ascii="Arial" w:hAnsi="Arial" w:cs="Arial"/>
        </w:rPr>
        <w:t xml:space="preserve">, </w:t>
      </w:r>
      <w:r w:rsidRPr="00233929">
        <w:rPr>
          <w:rStyle w:val="cursor-not-allowed"/>
          <w:rFonts w:ascii="Arial" w:hAnsi="Arial" w:cs="Arial"/>
        </w:rPr>
        <w:t>Landais, C.</w:t>
      </w:r>
      <w:r w:rsidRPr="00233929">
        <w:rPr>
          <w:rFonts w:ascii="Arial" w:hAnsi="Arial" w:cs="Arial"/>
        </w:rPr>
        <w:t xml:space="preserve"> </w:t>
      </w:r>
      <w:r w:rsidRPr="00233929">
        <w:rPr>
          <w:rStyle w:val="font-normal"/>
          <w:rFonts w:ascii="Arial" w:hAnsi="Arial" w:cs="Arial"/>
        </w:rPr>
        <w:t>et</w:t>
      </w:r>
      <w:r w:rsidRPr="00233929">
        <w:rPr>
          <w:rFonts w:ascii="Arial" w:hAnsi="Arial" w:cs="Arial"/>
        </w:rPr>
        <w:t xml:space="preserve"> </w:t>
      </w:r>
      <w:r w:rsidRPr="00233929">
        <w:rPr>
          <w:rStyle w:val="cursor-not-allowed"/>
          <w:rFonts w:ascii="Arial" w:hAnsi="Arial" w:cs="Arial"/>
        </w:rPr>
        <w:t>Roussille, N.</w:t>
      </w:r>
      <w:r w:rsidRPr="00233929">
        <w:rPr>
          <w:rFonts w:ascii="Arial" w:hAnsi="Arial" w:cs="Arial"/>
        </w:rPr>
        <w:t xml:space="preserve"> (2024). Égalité hommes-femmes : une question d’équité, un impératif économique. </w:t>
      </w:r>
      <w:r w:rsidRPr="00233929">
        <w:rPr>
          <w:rStyle w:val="Accentuation"/>
          <w:rFonts w:ascii="Arial" w:hAnsi="Arial" w:cs="Arial"/>
        </w:rPr>
        <w:t>Notes du conseil d’analyse économique,</w:t>
      </w:r>
      <w:r w:rsidRPr="00233929">
        <w:rPr>
          <w:rFonts w:ascii="Arial" w:hAnsi="Arial" w:cs="Arial"/>
        </w:rPr>
        <w:t xml:space="preserve"> 83(3), 1-12. </w:t>
      </w:r>
      <w:r w:rsidRPr="00233929">
        <w:rPr>
          <w:rFonts w:ascii="Arial" w:hAnsi="Arial" w:cs="Arial"/>
        </w:rPr>
        <w:fldChar w:fldCharType="begin"/>
      </w:r>
      <w:r w:rsidRPr="00233929">
        <w:rPr>
          <w:rFonts w:ascii="Arial" w:hAnsi="Arial" w:cs="Arial"/>
        </w:rPr>
        <w:instrText>HYPERLINK "https://doi.org/10.3917/ncae.083.0001 [Consulté le 10-11-2025]</w:instrText>
      </w:r>
    </w:p>
    <w:p w14:paraId="158624A3" w14:textId="77777777" w:rsidR="00FB28BC" w:rsidRPr="00233929" w:rsidRDefault="00FB28BC" w:rsidP="00FB28BC">
      <w:pPr>
        <w:spacing w:after="0" w:line="276" w:lineRule="auto"/>
        <w:ind w:left="480" w:hanging="480"/>
        <w:rPr>
          <w:rStyle w:val="Lienhypertexte"/>
          <w:rFonts w:ascii="Arial" w:hAnsi="Arial" w:cs="Arial"/>
        </w:rPr>
      </w:pPr>
      <w:r w:rsidRPr="00233929">
        <w:rPr>
          <w:rFonts w:ascii="Arial" w:hAnsi="Arial" w:cs="Arial"/>
        </w:rPr>
        <w:instrText>"</w:instrText>
      </w:r>
      <w:r w:rsidRPr="00233929">
        <w:rPr>
          <w:rFonts w:ascii="Arial" w:hAnsi="Arial" w:cs="Arial"/>
        </w:rPr>
        <w:fldChar w:fldCharType="separate"/>
      </w:r>
      <w:r w:rsidRPr="00233929">
        <w:rPr>
          <w:rStyle w:val="Lienhypertexte"/>
          <w:rFonts w:ascii="Arial" w:hAnsi="Arial" w:cs="Arial"/>
        </w:rPr>
        <w:t>https://doi.org/10.3917/ncae.083.0001 [Consulté le 10-11-2025]</w:t>
      </w:r>
    </w:p>
    <w:p w14:paraId="56384759" w14:textId="77777777" w:rsidR="00FB28BC" w:rsidRPr="00233929" w:rsidRDefault="00FB28BC" w:rsidP="00FB28BC">
      <w:pPr>
        <w:spacing w:after="0" w:line="276" w:lineRule="auto"/>
        <w:ind w:left="480" w:hanging="480"/>
        <w:rPr>
          <w:rFonts w:ascii="Arial" w:hAnsi="Arial" w:cs="Arial"/>
        </w:rPr>
      </w:pPr>
      <w:r w:rsidRPr="00233929">
        <w:rPr>
          <w:rFonts w:ascii="Arial" w:hAnsi="Arial" w:cs="Arial"/>
        </w:rPr>
        <w:fldChar w:fldCharType="end"/>
      </w:r>
      <w:r w:rsidRPr="00233929">
        <w:rPr>
          <w:rFonts w:ascii="Arial" w:hAnsi="Arial" w:cs="Arial"/>
        </w:rPr>
        <w:t xml:space="preserve">Chatain, L. (2020). </w:t>
      </w:r>
      <w:proofErr w:type="gramStart"/>
      <w:r w:rsidRPr="00233929">
        <w:rPr>
          <w:rFonts w:ascii="Arial" w:hAnsi="Arial" w:cs="Arial"/>
        </w:rPr>
        <w:t>Divorce:</w:t>
      </w:r>
      <w:proofErr w:type="gramEnd"/>
      <w:r w:rsidRPr="00233929">
        <w:rPr>
          <w:rFonts w:ascii="Arial" w:hAnsi="Arial" w:cs="Arial"/>
        </w:rPr>
        <w:t xml:space="preserve"> à la recherche de l'équité fiscale. Revue </w:t>
      </w:r>
      <w:r w:rsidRPr="00233929">
        <w:rPr>
          <w:rFonts w:ascii="Arial" w:hAnsi="Arial" w:cs="Arial"/>
          <w:i/>
          <w:iCs/>
        </w:rPr>
        <w:t>Ingénierie patrimoniale</w:t>
      </w:r>
      <w:r w:rsidRPr="00233929">
        <w:rPr>
          <w:rFonts w:ascii="Arial" w:hAnsi="Arial" w:cs="Arial"/>
        </w:rPr>
        <w:t xml:space="preserve">, oct. 2010.  </w:t>
      </w:r>
      <w:hyperlink r:id="rId43" w:history="1">
        <w:r w:rsidRPr="00233929">
          <w:rPr>
            <w:rStyle w:val="Lienhypertexte"/>
            <w:rFonts w:ascii="Arial" w:hAnsi="Arial" w:cs="Arial"/>
          </w:rPr>
          <w:t>https://hal.science/hal-03295423/</w:t>
        </w:r>
      </w:hyperlink>
      <w:r w:rsidRPr="00233929">
        <w:rPr>
          <w:rFonts w:ascii="Arial" w:hAnsi="Arial" w:cs="Arial"/>
        </w:rPr>
        <w:t xml:space="preserve"> [Consulté le 10-11-2025]</w:t>
      </w:r>
    </w:p>
    <w:p w14:paraId="4815FBC5" w14:textId="77777777" w:rsidR="00FB28BC" w:rsidRPr="00233929" w:rsidRDefault="00FB28BC" w:rsidP="00FB28BC">
      <w:pPr>
        <w:spacing w:after="0" w:line="276" w:lineRule="auto"/>
        <w:ind w:left="480" w:hanging="480"/>
        <w:rPr>
          <w:rFonts w:ascii="Arial" w:hAnsi="Arial" w:cs="Arial"/>
        </w:rPr>
      </w:pPr>
      <w:r w:rsidRPr="00233929">
        <w:rPr>
          <w:rFonts w:ascii="Arial" w:hAnsi="Arial" w:cs="Arial"/>
        </w:rPr>
        <w:t xml:space="preserve">Chatain Lise. La solidarité fiscale : une affaire de couple. </w:t>
      </w:r>
      <w:r w:rsidRPr="00233929">
        <w:rPr>
          <w:rFonts w:ascii="Arial" w:hAnsi="Arial" w:cs="Arial"/>
          <w:i/>
          <w:iCs/>
        </w:rPr>
        <w:t>Actualité juridique Famille</w:t>
      </w:r>
      <w:r w:rsidRPr="00233929">
        <w:rPr>
          <w:rFonts w:ascii="Arial" w:hAnsi="Arial" w:cs="Arial"/>
        </w:rPr>
        <w:t xml:space="preserve">, 2019, 2019 (4), pp.198-205. </w:t>
      </w:r>
      <w:hyperlink r:id="rId44" w:history="1">
        <w:r w:rsidRPr="00233929">
          <w:rPr>
            <w:rStyle w:val="Lienhypertexte"/>
            <w:rFonts w:ascii="Arial" w:hAnsi="Arial" w:cs="Arial"/>
          </w:rPr>
          <w:t>https://hal.science/hal-03295446/</w:t>
        </w:r>
      </w:hyperlink>
      <w:r w:rsidRPr="00233929">
        <w:rPr>
          <w:rFonts w:ascii="Arial" w:hAnsi="Arial" w:cs="Arial"/>
        </w:rPr>
        <w:t xml:space="preserve"> [Consulté le 10-11-2025]</w:t>
      </w:r>
    </w:p>
    <w:p w14:paraId="0E6897A0" w14:textId="77777777" w:rsidR="00FB28BC" w:rsidRPr="00233929" w:rsidRDefault="00FB28BC" w:rsidP="00FB28BC">
      <w:pPr>
        <w:spacing w:after="0" w:line="276" w:lineRule="auto"/>
        <w:ind w:left="480" w:hanging="480"/>
        <w:rPr>
          <w:rFonts w:ascii="Arial" w:eastAsia="Times New Roman" w:hAnsi="Arial" w:cs="Arial"/>
          <w:lang w:eastAsia="fr-FR"/>
        </w:rPr>
      </w:pPr>
      <w:r w:rsidRPr="00233929">
        <w:rPr>
          <w:rFonts w:ascii="Arial" w:eastAsia="Times New Roman" w:hAnsi="Arial" w:cs="Arial"/>
          <w:lang w:eastAsia="fr-FR"/>
        </w:rPr>
        <w:t xml:space="preserve">Cottet Sophie, Marion Monnet, Lucile </w:t>
      </w:r>
      <w:proofErr w:type="spellStart"/>
      <w:r w:rsidRPr="00233929">
        <w:rPr>
          <w:rFonts w:ascii="Arial" w:eastAsia="Times New Roman" w:hAnsi="Arial" w:cs="Arial"/>
          <w:lang w:eastAsia="fr-FR"/>
        </w:rPr>
        <w:t>Romanello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. Analyser les mesures socio-fiscales sous l’angle des inégalités entre les femmes et les hommes. [Rapport de recherche] Rapport IPP n°14, Institut des politiques publiques (IPP). 2016. </w:t>
      </w:r>
      <w:hyperlink r:id="rId45" w:history="1">
        <w:r w:rsidRPr="00233929">
          <w:rPr>
            <w:rStyle w:val="Lienhypertexte"/>
            <w:rFonts w:ascii="Arial" w:eastAsia="Times New Roman" w:hAnsi="Arial" w:cs="Arial"/>
            <w:lang w:eastAsia="fr-FR"/>
          </w:rPr>
          <w:t>https://shs.hal.science/halshs-02514680/document</w:t>
        </w:r>
      </w:hyperlink>
      <w:r w:rsidRPr="00233929">
        <w:rPr>
          <w:rFonts w:ascii="Arial" w:eastAsia="Times New Roman" w:hAnsi="Arial" w:cs="Arial"/>
          <w:lang w:eastAsia="fr-FR"/>
        </w:rPr>
        <w:t xml:space="preserve">  </w:t>
      </w:r>
      <w:r w:rsidRPr="00233929">
        <w:rPr>
          <w:rFonts w:ascii="Arial" w:hAnsi="Arial" w:cs="Arial"/>
        </w:rPr>
        <w:t>[Consulté le 10-11-2025]</w:t>
      </w:r>
    </w:p>
    <w:p w14:paraId="5D8D8D8B" w14:textId="77777777" w:rsidR="00FB28BC" w:rsidRPr="00233929" w:rsidRDefault="00FB28BC" w:rsidP="00FB28BC">
      <w:pPr>
        <w:spacing w:after="0" w:line="276" w:lineRule="auto"/>
        <w:ind w:left="480" w:hanging="480"/>
        <w:rPr>
          <w:rFonts w:ascii="Arial" w:eastAsia="Times New Roman" w:hAnsi="Arial" w:cs="Arial"/>
          <w:lang w:eastAsia="fr-FR"/>
        </w:rPr>
      </w:pPr>
      <w:r w:rsidRPr="00233929">
        <w:rPr>
          <w:rFonts w:ascii="Arial" w:eastAsia="Times New Roman" w:hAnsi="Arial" w:cs="Arial"/>
          <w:lang w:eastAsia="fr-FR"/>
        </w:rPr>
        <w:t xml:space="preserve">Frémeaux Nicolas, </w:t>
      </w:r>
      <w:proofErr w:type="spellStart"/>
      <w:r w:rsidRPr="00233929">
        <w:rPr>
          <w:rFonts w:ascii="Arial" w:eastAsia="Times New Roman" w:hAnsi="Arial" w:cs="Arial"/>
          <w:lang w:eastAsia="fr-FR"/>
        </w:rPr>
        <w:t>Leturcq</w:t>
      </w:r>
      <w:proofErr w:type="spellEnd"/>
      <w:r w:rsidRPr="00233929">
        <w:rPr>
          <w:rFonts w:ascii="Arial" w:eastAsia="Times New Roman" w:hAnsi="Arial" w:cs="Arial"/>
          <w:lang w:eastAsia="fr-FR"/>
        </w:rPr>
        <w:t xml:space="preserve"> Marion. Individualisation du patrimoine au sein des couples : quels enjeux pour la </w:t>
      </w:r>
      <w:proofErr w:type="gramStart"/>
      <w:r w:rsidRPr="00233929">
        <w:rPr>
          <w:rFonts w:ascii="Arial" w:eastAsia="Times New Roman" w:hAnsi="Arial" w:cs="Arial"/>
          <w:lang w:eastAsia="fr-FR"/>
        </w:rPr>
        <w:t>fiscalité ?.</w:t>
      </w:r>
      <w:proofErr w:type="gramEnd"/>
      <w:r w:rsidRPr="00233929">
        <w:rPr>
          <w:rFonts w:ascii="Arial" w:eastAsia="Times New Roman" w:hAnsi="Arial" w:cs="Arial"/>
          <w:lang w:eastAsia="fr-FR"/>
        </w:rPr>
        <w:t xml:space="preserve"> Revue de l’OFCE, 2019, Fiscalité du patrimoine, 161, pp.1-31. </w:t>
      </w:r>
      <w:hyperlink r:id="rId46" w:history="1">
        <w:r w:rsidRPr="00233929">
          <w:rPr>
            <w:rStyle w:val="Lienhypertexte"/>
            <w:rFonts w:ascii="Arial" w:eastAsia="Times New Roman" w:hAnsi="Arial" w:cs="Arial"/>
            <w:lang w:eastAsia="fr-FR"/>
          </w:rPr>
          <w:t>https://hal.science/hal-02079227/document</w:t>
        </w:r>
      </w:hyperlink>
      <w:r w:rsidRPr="00233929">
        <w:rPr>
          <w:rFonts w:ascii="Arial" w:eastAsia="Times New Roman" w:hAnsi="Arial" w:cs="Arial"/>
          <w:lang w:eastAsia="fr-FR"/>
        </w:rPr>
        <w:t xml:space="preserve"> </w:t>
      </w:r>
      <w:r w:rsidRPr="00233929">
        <w:rPr>
          <w:rFonts w:ascii="Arial" w:hAnsi="Arial" w:cs="Arial"/>
        </w:rPr>
        <w:t>[Consulté le 10-11-2025]</w:t>
      </w:r>
    </w:p>
    <w:tbl>
      <w:tblPr>
        <w:tblW w:w="10270" w:type="dxa"/>
        <w:tblCellSpacing w:w="15" w:type="dxa"/>
        <w:tblInd w:w="1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70"/>
      </w:tblGrid>
      <w:tr w:rsidR="00FB28BC" w:rsidRPr="00233929" w14:paraId="6543E3FD" w14:textId="77777777" w:rsidTr="00FD37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7C0516" w14:textId="46B7CD8F" w:rsidR="00FB28BC" w:rsidRPr="00233929" w:rsidRDefault="00FB28BC" w:rsidP="00FD37B4">
            <w:pPr>
              <w:tabs>
                <w:tab w:val="left" w:pos="1830"/>
              </w:tabs>
              <w:spacing w:after="0" w:line="276" w:lineRule="auto"/>
              <w:ind w:left="611" w:hanging="611"/>
              <w:rPr>
                <w:rFonts w:ascii="Arial" w:eastAsia="Times New Roman" w:hAnsi="Arial" w:cs="Arial"/>
                <w:lang w:eastAsia="fr-FR"/>
              </w:rPr>
            </w:pPr>
            <w:r w:rsidRPr="00233929">
              <w:rPr>
                <w:rFonts w:ascii="Arial" w:eastAsia="Times New Roman" w:hAnsi="Arial" w:cs="Arial"/>
                <w:lang w:eastAsia="fr-FR"/>
              </w:rPr>
              <w:t xml:space="preserve">Joshi, A., </w:t>
            </w:r>
            <w:proofErr w:type="spellStart"/>
            <w:r w:rsidRPr="00233929">
              <w:rPr>
                <w:rFonts w:ascii="Arial" w:eastAsia="Times New Roman" w:hAnsi="Arial" w:cs="Arial"/>
                <w:lang w:eastAsia="fr-FR"/>
              </w:rPr>
              <w:t>Kangave</w:t>
            </w:r>
            <w:proofErr w:type="spellEnd"/>
            <w:r w:rsidRPr="00233929">
              <w:rPr>
                <w:rFonts w:ascii="Arial" w:eastAsia="Times New Roman" w:hAnsi="Arial" w:cs="Arial"/>
                <w:lang w:eastAsia="fr-FR"/>
              </w:rPr>
              <w:t xml:space="preserve">, J., van den </w:t>
            </w:r>
            <w:proofErr w:type="spellStart"/>
            <w:r w:rsidRPr="00233929">
              <w:rPr>
                <w:rFonts w:ascii="Arial" w:eastAsia="Times New Roman" w:hAnsi="Arial" w:cs="Arial"/>
                <w:lang w:eastAsia="fr-FR"/>
              </w:rPr>
              <w:t>Boogaard</w:t>
            </w:r>
            <w:proofErr w:type="spellEnd"/>
            <w:r w:rsidRPr="00233929">
              <w:rPr>
                <w:rFonts w:ascii="Arial" w:eastAsia="Times New Roman" w:hAnsi="Arial" w:cs="Arial"/>
                <w:lang w:eastAsia="fr-FR"/>
              </w:rPr>
              <w:t xml:space="preserve">, V., &amp; Chen, D. (2024). Développer une fiscalité sensible au genre : un programme de recherches et de politiques </w:t>
            </w:r>
            <w:proofErr w:type="spellStart"/>
            <w:proofErr w:type="gramStart"/>
            <w:r w:rsidRPr="00233929">
              <w:rPr>
                <w:rFonts w:ascii="Arial" w:eastAsia="Times New Roman" w:hAnsi="Arial" w:cs="Arial"/>
                <w:lang w:eastAsia="fr-FR"/>
              </w:rPr>
              <w:t>publiques.Centre</w:t>
            </w:r>
            <w:proofErr w:type="spellEnd"/>
            <w:proofErr w:type="gramEnd"/>
            <w:r w:rsidR="00C1021E"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Pr="00233929">
              <w:rPr>
                <w:rFonts w:ascii="Arial" w:eastAsia="Times New Roman" w:hAnsi="Arial" w:cs="Arial"/>
                <w:lang w:eastAsia="fr-FR"/>
              </w:rPr>
              <w:t>International pour la Fiscalité et le développement. Résumé de recherche</w:t>
            </w:r>
            <w:r w:rsidR="00C1021E">
              <w:rPr>
                <w:rFonts w:ascii="Arial" w:eastAsia="Times New Roman" w:hAnsi="Arial" w:cs="Arial"/>
                <w:lang w:eastAsia="fr-FR"/>
              </w:rPr>
              <w:t>,</w:t>
            </w:r>
            <w:r w:rsidRPr="00233929">
              <w:rPr>
                <w:rFonts w:ascii="Arial" w:eastAsia="Times New Roman" w:hAnsi="Arial" w:cs="Arial"/>
                <w:lang w:eastAsia="fr-FR"/>
              </w:rPr>
              <w:t xml:space="preserve"> Numéro 110</w:t>
            </w:r>
            <w:r w:rsidR="00C1021E">
              <w:rPr>
                <w:rFonts w:ascii="Arial" w:eastAsia="Times New Roman" w:hAnsi="Arial" w:cs="Arial"/>
                <w:lang w:eastAsia="fr-FR"/>
              </w:rPr>
              <w:t>,</w:t>
            </w:r>
            <w:bookmarkStart w:id="0" w:name="_GoBack"/>
            <w:bookmarkEnd w:id="0"/>
            <w:r w:rsidRPr="00233929">
              <w:rPr>
                <w:rFonts w:ascii="Arial" w:eastAsia="Times New Roman" w:hAnsi="Arial" w:cs="Arial"/>
                <w:lang w:eastAsia="fr-FR"/>
              </w:rPr>
              <w:t xml:space="preserve"> Mai 2024. </w:t>
            </w:r>
            <w:hyperlink r:id="rId47" w:history="1">
              <w:r w:rsidRPr="00233929">
                <w:rPr>
                  <w:rStyle w:val="Lienhypertexte"/>
                  <w:rFonts w:ascii="Arial" w:eastAsia="Times New Roman" w:hAnsi="Arial" w:cs="Arial"/>
                  <w:lang w:eastAsia="fr-FR"/>
                </w:rPr>
                <w:t>https://opendocs.ids.ac.uk/articles/report/D_velopper_une_fiscalit_sensible_au_genre_un_programme_de_recherches_et_de_politiques_publiques/28383869/1/files/52246274.pdf</w:t>
              </w:r>
            </w:hyperlink>
            <w:r w:rsidRPr="00233929">
              <w:rPr>
                <w:rFonts w:ascii="Arial" w:hAnsi="Arial" w:cs="Arial"/>
              </w:rPr>
              <w:t xml:space="preserve"> [Consulté le 10-11-2025]</w:t>
            </w:r>
          </w:p>
          <w:p w14:paraId="22DBCC93" w14:textId="77777777" w:rsidR="00FB28BC" w:rsidRPr="00233929" w:rsidRDefault="00FB28BC" w:rsidP="00FD37B4">
            <w:pPr>
              <w:tabs>
                <w:tab w:val="left" w:pos="1830"/>
              </w:tabs>
              <w:spacing w:after="0" w:line="276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</w:tbl>
    <w:p w14:paraId="788E50C6" w14:textId="77777777" w:rsidR="00FB28BC" w:rsidRPr="00233929" w:rsidRDefault="00FB28BC" w:rsidP="00FB28BC">
      <w:pPr>
        <w:spacing w:after="0" w:line="276" w:lineRule="auto"/>
        <w:ind w:left="567" w:hanging="425"/>
        <w:jc w:val="both"/>
        <w:rPr>
          <w:rFonts w:ascii="Arial" w:eastAsia="Times New Roman" w:hAnsi="Arial" w:cs="Arial"/>
          <w:lang w:eastAsia="fr-FR"/>
        </w:rPr>
      </w:pPr>
      <w:r w:rsidRPr="00233929">
        <w:rPr>
          <w:rFonts w:ascii="Arial" w:hAnsi="Arial" w:cs="Arial"/>
        </w:rPr>
        <w:t xml:space="preserve">Vincent, C., St-Cerny, S., &amp; Godbout, L. (2017). La fiscalité est-elle neutre par rapport au sexe ? Une analyse différenciée selon le sexe des mesures fiscales. Cahier de recherche 2017/06. </w:t>
      </w:r>
      <w:hyperlink r:id="rId48" w:history="1">
        <w:r w:rsidRPr="00233929">
          <w:rPr>
            <w:rStyle w:val="Lienhypertexte"/>
            <w:rFonts w:ascii="Arial" w:hAnsi="Arial" w:cs="Arial"/>
          </w:rPr>
          <w:t>https://usherbrooke.scholaris.ca/bitstreams/b6999fc5-18c3-4983-80ca-762d3662ec53/download</w:t>
        </w:r>
      </w:hyperlink>
      <w:r w:rsidRPr="00233929">
        <w:rPr>
          <w:rFonts w:ascii="Arial" w:hAnsi="Arial" w:cs="Arial"/>
        </w:rPr>
        <w:t xml:space="preserve"> [Consulté le 10-11-2025]</w:t>
      </w:r>
    </w:p>
    <w:p w14:paraId="4DE7B3A6" w14:textId="77777777" w:rsidR="00FB28BC" w:rsidRDefault="00FB28BC" w:rsidP="0005025E">
      <w:pPr>
        <w:rPr>
          <w:rFonts w:ascii="Arial" w:hAnsi="Arial" w:cs="Arial"/>
        </w:rPr>
      </w:pPr>
    </w:p>
    <w:sectPr w:rsidR="00FB28BC" w:rsidSect="00C21212">
      <w:footerReference w:type="default" r:id="rId49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B954F" w14:textId="77777777" w:rsidR="00A27461" w:rsidRDefault="00A27461" w:rsidP="00A27461">
      <w:pPr>
        <w:spacing w:after="0" w:line="240" w:lineRule="auto"/>
      </w:pPr>
      <w:r>
        <w:separator/>
      </w:r>
    </w:p>
  </w:endnote>
  <w:endnote w:type="continuationSeparator" w:id="0">
    <w:p w14:paraId="172D2F5F" w14:textId="77777777" w:rsidR="00A27461" w:rsidRDefault="00A27461" w:rsidP="00A27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43EAB" w14:textId="77777777" w:rsidR="00983C63" w:rsidRDefault="00983C63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tbl>
    <w:tblPr>
      <w:tblStyle w:val="Grilledutableau"/>
      <w:tblW w:w="0" w:type="auto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77"/>
      <w:gridCol w:w="4553"/>
    </w:tblGrid>
    <w:tr w:rsidR="00983C63" w:rsidRPr="001D25F7" w14:paraId="33208C73" w14:textId="77777777" w:rsidTr="00177C86">
      <w:tc>
        <w:tcPr>
          <w:tcW w:w="4377" w:type="dxa"/>
        </w:tcPr>
        <w:p w14:paraId="59E6D8FF" w14:textId="77777777" w:rsidR="00983C63" w:rsidRDefault="00983C63" w:rsidP="00983C63">
          <w:pPr>
            <w:pStyle w:val="Pieddepage"/>
          </w:pPr>
          <w:r w:rsidRPr="004A16DD">
            <w:rPr>
              <w:noProof/>
            </w:rPr>
            <w:drawing>
              <wp:inline distT="0" distB="0" distL="0" distR="0" wp14:anchorId="02B8F059" wp14:editId="06A934B8">
                <wp:extent cx="1047750" cy="438745"/>
                <wp:effectExtent l="0" t="0" r="0" b="0"/>
                <wp:docPr id="1" name="Image 1" descr="Une image contenant Police, logo, texte, Graphiqu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Une image contenant Police, logo, texte, Graphique&#10;&#10;Le contenu généré par l’IA peut êtr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593" cy="4562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3" w:type="dxa"/>
        </w:tcPr>
        <w:p w14:paraId="081F9238" w14:textId="77777777" w:rsidR="00983C63" w:rsidRDefault="00983C63" w:rsidP="00983C63">
          <w:pPr>
            <w:pStyle w:val="Pieddepage"/>
            <w:jc w:val="right"/>
            <w:rPr>
              <w:rFonts w:cstheme="minorHAnsi"/>
              <w:sz w:val="18"/>
              <w:szCs w:val="18"/>
            </w:rPr>
          </w:pPr>
        </w:p>
        <w:p w14:paraId="3E39312E" w14:textId="77777777" w:rsidR="00983C63" w:rsidRPr="00CF79F1" w:rsidRDefault="00983C63" w:rsidP="00983C63">
          <w:pPr>
            <w:pStyle w:val="Pieddepage"/>
            <w:jc w:val="right"/>
            <w:rPr>
              <w:rFonts w:cstheme="minorHAnsi"/>
              <w:i/>
              <w:sz w:val="18"/>
              <w:szCs w:val="18"/>
            </w:rPr>
          </w:pPr>
          <w:r w:rsidRPr="00CF79F1">
            <w:rPr>
              <w:rFonts w:cstheme="minorHAnsi"/>
              <w:i/>
              <w:sz w:val="18"/>
              <w:szCs w:val="18"/>
            </w:rPr>
            <w:t>SCD Nîmes</w:t>
          </w:r>
          <w:r>
            <w:rPr>
              <w:rFonts w:cstheme="minorHAnsi"/>
              <w:i/>
              <w:sz w:val="18"/>
              <w:szCs w:val="18"/>
            </w:rPr>
            <w:t xml:space="preserve"> </w:t>
          </w:r>
          <w:proofErr w:type="gramStart"/>
          <w:r w:rsidRPr="00CF79F1">
            <w:rPr>
              <w:rFonts w:cstheme="minorHAnsi"/>
              <w:i/>
              <w:sz w:val="18"/>
              <w:szCs w:val="18"/>
            </w:rPr>
            <w:t>Université  –</w:t>
          </w:r>
          <w:proofErr w:type="gramEnd"/>
          <w:r w:rsidRPr="00CF79F1">
            <w:rPr>
              <w:rFonts w:cstheme="minorHAnsi"/>
              <w:i/>
              <w:sz w:val="18"/>
              <w:szCs w:val="18"/>
            </w:rPr>
            <w:t xml:space="preserve"> 202</w:t>
          </w:r>
          <w:r>
            <w:rPr>
              <w:rFonts w:cstheme="minorHAnsi"/>
              <w:i/>
              <w:sz w:val="18"/>
              <w:szCs w:val="18"/>
            </w:rPr>
            <w:t>5</w:t>
          </w:r>
          <w:r w:rsidRPr="00CF79F1">
            <w:rPr>
              <w:rFonts w:cstheme="minorHAnsi"/>
              <w:i/>
              <w:sz w:val="18"/>
              <w:szCs w:val="18"/>
            </w:rPr>
            <w:br/>
            <w:t>Pistes de lecture</w:t>
          </w:r>
        </w:p>
      </w:tc>
    </w:tr>
  </w:tbl>
  <w:p w14:paraId="33DA70E2" w14:textId="4FD7C647" w:rsidR="00A27461" w:rsidRDefault="00A274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496C2" w14:textId="77777777" w:rsidR="00A27461" w:rsidRDefault="00A27461" w:rsidP="00A27461">
      <w:pPr>
        <w:spacing w:after="0" w:line="240" w:lineRule="auto"/>
      </w:pPr>
      <w:r>
        <w:separator/>
      </w:r>
    </w:p>
  </w:footnote>
  <w:footnote w:type="continuationSeparator" w:id="0">
    <w:p w14:paraId="3055C630" w14:textId="77777777" w:rsidR="00A27461" w:rsidRDefault="00A27461" w:rsidP="00A27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682A54"/>
    <w:multiLevelType w:val="hybridMultilevel"/>
    <w:tmpl w:val="B73C0F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72"/>
    <w:rsid w:val="00042598"/>
    <w:rsid w:val="00044226"/>
    <w:rsid w:val="0005025E"/>
    <w:rsid w:val="00076BF2"/>
    <w:rsid w:val="000954FA"/>
    <w:rsid w:val="000A41C7"/>
    <w:rsid w:val="000B14A6"/>
    <w:rsid w:val="000D6F4F"/>
    <w:rsid w:val="000E69A3"/>
    <w:rsid w:val="00164472"/>
    <w:rsid w:val="00172AD9"/>
    <w:rsid w:val="0018548A"/>
    <w:rsid w:val="001B7519"/>
    <w:rsid w:val="001C7922"/>
    <w:rsid w:val="001E6444"/>
    <w:rsid w:val="001F12B9"/>
    <w:rsid w:val="001F1E2E"/>
    <w:rsid w:val="002210B3"/>
    <w:rsid w:val="00246130"/>
    <w:rsid w:val="00263A2C"/>
    <w:rsid w:val="002667D8"/>
    <w:rsid w:val="00271AA7"/>
    <w:rsid w:val="002C35E6"/>
    <w:rsid w:val="002D2AFC"/>
    <w:rsid w:val="003004D6"/>
    <w:rsid w:val="00303C4B"/>
    <w:rsid w:val="00304591"/>
    <w:rsid w:val="00316067"/>
    <w:rsid w:val="0036056F"/>
    <w:rsid w:val="00480EF7"/>
    <w:rsid w:val="004A16DD"/>
    <w:rsid w:val="004F4EFF"/>
    <w:rsid w:val="005750C7"/>
    <w:rsid w:val="00577307"/>
    <w:rsid w:val="005A2136"/>
    <w:rsid w:val="005A7CC6"/>
    <w:rsid w:val="005C084F"/>
    <w:rsid w:val="005D5F80"/>
    <w:rsid w:val="00634365"/>
    <w:rsid w:val="006819C8"/>
    <w:rsid w:val="006A10E0"/>
    <w:rsid w:val="006B09B4"/>
    <w:rsid w:val="006C6A13"/>
    <w:rsid w:val="0070116A"/>
    <w:rsid w:val="00721CC1"/>
    <w:rsid w:val="0074088D"/>
    <w:rsid w:val="00757ECB"/>
    <w:rsid w:val="0076772F"/>
    <w:rsid w:val="007D1A06"/>
    <w:rsid w:val="0080597F"/>
    <w:rsid w:val="00820EAE"/>
    <w:rsid w:val="00842582"/>
    <w:rsid w:val="008665EC"/>
    <w:rsid w:val="00870811"/>
    <w:rsid w:val="0088531B"/>
    <w:rsid w:val="008E4873"/>
    <w:rsid w:val="009014B9"/>
    <w:rsid w:val="009222BC"/>
    <w:rsid w:val="00952F2F"/>
    <w:rsid w:val="00976F43"/>
    <w:rsid w:val="00981DFC"/>
    <w:rsid w:val="00983C63"/>
    <w:rsid w:val="009B4DB1"/>
    <w:rsid w:val="009C115F"/>
    <w:rsid w:val="009C4349"/>
    <w:rsid w:val="009D6597"/>
    <w:rsid w:val="009D6F58"/>
    <w:rsid w:val="00A27461"/>
    <w:rsid w:val="00A60283"/>
    <w:rsid w:val="00A91C59"/>
    <w:rsid w:val="00A97535"/>
    <w:rsid w:val="00AF1E97"/>
    <w:rsid w:val="00B2477E"/>
    <w:rsid w:val="00B31FCA"/>
    <w:rsid w:val="00B3345F"/>
    <w:rsid w:val="00B84909"/>
    <w:rsid w:val="00B90E0A"/>
    <w:rsid w:val="00BA0E07"/>
    <w:rsid w:val="00BA4A33"/>
    <w:rsid w:val="00BC0972"/>
    <w:rsid w:val="00BE0E1E"/>
    <w:rsid w:val="00C1021E"/>
    <w:rsid w:val="00C21212"/>
    <w:rsid w:val="00C32DAE"/>
    <w:rsid w:val="00CB4016"/>
    <w:rsid w:val="00CD3224"/>
    <w:rsid w:val="00CF08CA"/>
    <w:rsid w:val="00CF2D0C"/>
    <w:rsid w:val="00D16584"/>
    <w:rsid w:val="00D27EEC"/>
    <w:rsid w:val="00D360C7"/>
    <w:rsid w:val="00D570D2"/>
    <w:rsid w:val="00D570DC"/>
    <w:rsid w:val="00D62EC2"/>
    <w:rsid w:val="00D872B6"/>
    <w:rsid w:val="00DE3479"/>
    <w:rsid w:val="00E63675"/>
    <w:rsid w:val="00EB597E"/>
    <w:rsid w:val="00EC4F9F"/>
    <w:rsid w:val="00ED1C26"/>
    <w:rsid w:val="00EF070A"/>
    <w:rsid w:val="00F14164"/>
    <w:rsid w:val="00F1770E"/>
    <w:rsid w:val="00F268BC"/>
    <w:rsid w:val="00F26D0E"/>
    <w:rsid w:val="00F818FF"/>
    <w:rsid w:val="00F843EA"/>
    <w:rsid w:val="00F969CC"/>
    <w:rsid w:val="00FA7099"/>
    <w:rsid w:val="00FB28BC"/>
    <w:rsid w:val="00FB5163"/>
    <w:rsid w:val="00FE340A"/>
    <w:rsid w:val="00FF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3D4BC56"/>
  <w15:chartTrackingRefBased/>
  <w15:docId w15:val="{95261515-D001-43E3-8317-2EBF3298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6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8853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8531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8531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53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531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5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531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C084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C084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2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7461"/>
  </w:style>
  <w:style w:type="paragraph" w:styleId="Pieddepage">
    <w:name w:val="footer"/>
    <w:basedOn w:val="Normal"/>
    <w:link w:val="PieddepageCar"/>
    <w:uiPriority w:val="99"/>
    <w:unhideWhenUsed/>
    <w:rsid w:val="00A2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7461"/>
  </w:style>
  <w:style w:type="table" w:styleId="Grilledutableau">
    <w:name w:val="Table Grid"/>
    <w:basedOn w:val="TableauNormal"/>
    <w:uiPriority w:val="39"/>
    <w:rsid w:val="00A27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F1E97"/>
    <w:rPr>
      <w:b/>
      <w:bCs/>
    </w:rPr>
  </w:style>
  <w:style w:type="character" w:customStyle="1" w:styleId="rg">
    <w:name w:val="rg"/>
    <w:basedOn w:val="Policepardfaut"/>
    <w:rsid w:val="00AF1E97"/>
  </w:style>
  <w:style w:type="character" w:styleId="Accentuation">
    <w:name w:val="Emphasis"/>
    <w:basedOn w:val="Policepardfaut"/>
    <w:uiPriority w:val="20"/>
    <w:qFormat/>
    <w:rsid w:val="00AF1E97"/>
    <w:rPr>
      <w:i/>
      <w:iCs/>
    </w:rPr>
  </w:style>
  <w:style w:type="character" w:customStyle="1" w:styleId="eu-date">
    <w:name w:val="eu-date"/>
    <w:basedOn w:val="Policepardfaut"/>
    <w:rsid w:val="00AF1E97"/>
  </w:style>
  <w:style w:type="character" w:customStyle="1" w:styleId="eu-url">
    <w:name w:val="eu-url"/>
    <w:basedOn w:val="Policepardfaut"/>
    <w:rsid w:val="00AF1E97"/>
  </w:style>
  <w:style w:type="character" w:customStyle="1" w:styleId="familyname">
    <w:name w:val="familyname"/>
    <w:basedOn w:val="Policepardfaut"/>
    <w:rsid w:val="00AF1E97"/>
  </w:style>
  <w:style w:type="character" w:customStyle="1" w:styleId="Titre1Car">
    <w:name w:val="Titre 1 Car"/>
    <w:basedOn w:val="Policepardfaut"/>
    <w:link w:val="Titre1"/>
    <w:uiPriority w:val="9"/>
    <w:rsid w:val="006C6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ppercase">
    <w:name w:val="uppercase"/>
    <w:basedOn w:val="Policepardfaut"/>
    <w:rsid w:val="006C6A13"/>
  </w:style>
  <w:style w:type="character" w:customStyle="1" w:styleId="markedcontent">
    <w:name w:val="markedcontent"/>
    <w:basedOn w:val="Policepardfaut"/>
    <w:rsid w:val="006C6A13"/>
  </w:style>
  <w:style w:type="paragraph" w:styleId="NormalWeb">
    <w:name w:val="Normal (Web)"/>
    <w:basedOn w:val="Normal"/>
    <w:uiPriority w:val="99"/>
    <w:unhideWhenUsed/>
    <w:rsid w:val="0087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2477E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A2136"/>
    <w:rPr>
      <w:color w:val="605E5C"/>
      <w:shd w:val="clear" w:color="auto" w:fill="E1DFDD"/>
    </w:rPr>
  </w:style>
  <w:style w:type="character" w:customStyle="1" w:styleId="ouvrage">
    <w:name w:val="ouvrage"/>
    <w:basedOn w:val="Policepardfaut"/>
    <w:rsid w:val="00FB28BC"/>
  </w:style>
  <w:style w:type="character" w:styleId="CitationHTML">
    <w:name w:val="HTML Cite"/>
    <w:basedOn w:val="Policepardfaut"/>
    <w:uiPriority w:val="99"/>
    <w:semiHidden/>
    <w:unhideWhenUsed/>
    <w:rsid w:val="00FB28BC"/>
    <w:rPr>
      <w:i/>
      <w:iCs/>
    </w:rPr>
  </w:style>
  <w:style w:type="character" w:customStyle="1" w:styleId="nowrap">
    <w:name w:val="nowrap"/>
    <w:basedOn w:val="Policepardfaut"/>
    <w:rsid w:val="00FB28BC"/>
  </w:style>
  <w:style w:type="character" w:customStyle="1" w:styleId="plainlinks">
    <w:name w:val="plainlinks"/>
    <w:basedOn w:val="Policepardfaut"/>
    <w:rsid w:val="00FB28BC"/>
  </w:style>
  <w:style w:type="character" w:customStyle="1" w:styleId="font-normal">
    <w:name w:val="font-normal"/>
    <w:basedOn w:val="Policepardfaut"/>
    <w:rsid w:val="00FB28BC"/>
  </w:style>
  <w:style w:type="character" w:customStyle="1" w:styleId="cursor-not-allowed">
    <w:name w:val="cursor-not-allowed"/>
    <w:basedOn w:val="Policepardfaut"/>
    <w:rsid w:val="00FB2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8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al.science/hal-03182365" TargetMode="External"/><Relationship Id="rId18" Type="http://schemas.openxmlformats.org/officeDocument/2006/relationships/hyperlink" Target="https://doi.org/10.3406/femdi.2018.10135" TargetMode="External"/><Relationship Id="rId26" Type="http://schemas.openxmlformats.org/officeDocument/2006/relationships/hyperlink" Target="https://doi.org/10.7551/mitpress/14883.001.0001" TargetMode="External"/><Relationship Id="rId39" Type="http://schemas.openxmlformats.org/officeDocument/2006/relationships/hyperlink" Target="https://www.jstor.org/stable/48735529" TargetMode="External"/><Relationship Id="rId21" Type="http://schemas.openxmlformats.org/officeDocument/2006/relationships/hyperlink" Target="https://doi.org/10.4000/oeconomia.13540" TargetMode="External"/><Relationship Id="rId34" Type="http://schemas.openxmlformats.org/officeDocument/2006/relationships/hyperlink" Target="https://shs-cairn-info.federation.unimes.fr:8443/revue-d-economie-financiere-2025-1?lang=fr" TargetMode="External"/><Relationship Id="rId42" Type="http://schemas.openxmlformats.org/officeDocument/2006/relationships/hyperlink" Target="https://doi.org/10.3917/qdm.223.0017" TargetMode="External"/><Relationship Id="rId47" Type="http://schemas.openxmlformats.org/officeDocument/2006/relationships/hyperlink" Target="https://opendocs.ids.ac.uk/articles/report/D_velopper_une_fiscalit_sensible_au_genre_un_programme_de_recherches_et_de_politiques_publiques/28383869/1/files/52246274.pdf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hyperlink" Target="https://doi.org/10.3917/scpo.periv.2020.01" TargetMode="External"/><Relationship Id="rId29" Type="http://schemas.openxmlformats.org/officeDocument/2006/relationships/hyperlink" Target="https://doi.org/10.1007/s11187-023-00854-3" TargetMode="External"/><Relationship Id="rId11" Type="http://schemas.openxmlformats.org/officeDocument/2006/relationships/hyperlink" Target="https://dx.doi.org/10.3917/cafr.414.0109" TargetMode="External"/><Relationship Id="rId24" Type="http://schemas.openxmlformats.org/officeDocument/2006/relationships/hyperlink" Target="https://doi.org/10.3917/ecofi.157.0047" TargetMode="External"/><Relationship Id="rId32" Type="http://schemas.openxmlformats.org/officeDocument/2006/relationships/hyperlink" Target="https://directory.doabooks.org/handle/20.500.12854/138420" TargetMode="External"/><Relationship Id="rId37" Type="http://schemas.openxmlformats.org/officeDocument/2006/relationships/hyperlink" Target="https://orbi.uliege.be/handle/2268/324675" TargetMode="External"/><Relationship Id="rId40" Type="http://schemas.openxmlformats.org/officeDocument/2006/relationships/hyperlink" Target="https://doi.org/10.3917/g2000.415.0091" TargetMode="External"/><Relationship Id="rId45" Type="http://schemas.openxmlformats.org/officeDocument/2006/relationships/hyperlink" Target="https://shs.hal.science/halshs-02514680/documen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legifrance.gouv.fr/loda/id/LEGITEXT000006068258" TargetMode="External"/><Relationship Id="rId23" Type="http://schemas.openxmlformats.org/officeDocument/2006/relationships/hyperlink" Target="https://doi.org/10.5117/9789463728386" TargetMode="External"/><Relationship Id="rId28" Type="http://schemas.openxmlformats.org/officeDocument/2006/relationships/hyperlink" Target="https://doi.org/10.4000/1276j" TargetMode="External"/><Relationship Id="rId36" Type="http://schemas.openxmlformats.org/officeDocument/2006/relationships/hyperlink" Target="https://doi.org/10.16997/book34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fr.wikipedia.org/wiki/Digital_Object_Identifier" TargetMode="External"/><Relationship Id="rId19" Type="http://schemas.openxmlformats.org/officeDocument/2006/relationships/hyperlink" Target="https://doi.org/10.4000/books.irdeditions.8756" TargetMode="External"/><Relationship Id="rId31" Type="http://schemas.openxmlformats.org/officeDocument/2006/relationships/hyperlink" Target="https://doi.org/10.1111/dech.12176" TargetMode="External"/><Relationship Id="rId44" Type="http://schemas.openxmlformats.org/officeDocument/2006/relationships/hyperlink" Target="https://hal.science/hal-0329544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r.wikipedia.org/wiki/Les_Cahiers_fran%C3%A7ais" TargetMode="External"/><Relationship Id="rId14" Type="http://schemas.openxmlformats.org/officeDocument/2006/relationships/hyperlink" Target="https://www.info.gouv.fr/actualite/la-femme-mariee-avait-le-statut-de-mineure-au-meme-titre-que-les-enfants" TargetMode="External"/><Relationship Id="rId22" Type="http://schemas.openxmlformats.org/officeDocument/2006/relationships/hyperlink" Target="https://doi.org/10.3917/riges.451.0052" TargetMode="External"/><Relationship Id="rId27" Type="http://schemas.openxmlformats.org/officeDocument/2006/relationships/hyperlink" Target="https://doi.org/10.5281/zenodo.16883442" TargetMode="External"/><Relationship Id="rId30" Type="http://schemas.openxmlformats.org/officeDocument/2006/relationships/hyperlink" Target="https://doi.org/10.3917/ecofi.157.0073" TargetMode="External"/><Relationship Id="rId35" Type="http://schemas.openxmlformats.org/officeDocument/2006/relationships/hyperlink" Target="https://doi-org.federation.unimes.fr:8443/10.3917/ems.lebeg.2020.01" TargetMode="External"/><Relationship Id="rId43" Type="http://schemas.openxmlformats.org/officeDocument/2006/relationships/hyperlink" Target="https://hal.science/hal-03295423/" TargetMode="External"/><Relationship Id="rId48" Type="http://schemas.openxmlformats.org/officeDocument/2006/relationships/hyperlink" Target="https://usherbrooke.scholaris.ca/bitstreams/b6999fc5-18c3-4983-80ca-762d3662ec53/download" TargetMode="External"/><Relationship Id="rId8" Type="http://schemas.openxmlformats.org/officeDocument/2006/relationships/image" Target="media/image2.png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fr.wikipedia.org/wiki/HAL_(archive_ouverte)" TargetMode="External"/><Relationship Id="rId17" Type="http://schemas.openxmlformats.org/officeDocument/2006/relationships/hyperlink" Target="https://doi.org/10.3917/pp.037.0087" TargetMode="External"/><Relationship Id="rId25" Type="http://schemas.openxmlformats.org/officeDocument/2006/relationships/hyperlink" Target="https://doi.org/10.1016/j.eneco.2024.107370" TargetMode="External"/><Relationship Id="rId33" Type="http://schemas.openxmlformats.org/officeDocument/2006/relationships/hyperlink" Target="https://doi.org/10.1484/M.EER-EB.5.111944" TargetMode="External"/><Relationship Id="rId38" Type="http://schemas.openxmlformats.org/officeDocument/2006/relationships/hyperlink" Target="https://doi.org/10.3166/rfg.2020.00417" TargetMode="External"/><Relationship Id="rId46" Type="http://schemas.openxmlformats.org/officeDocument/2006/relationships/hyperlink" Target="https://hal.science/hal-02079227/document" TargetMode="External"/><Relationship Id="rId20" Type="http://schemas.openxmlformats.org/officeDocument/2006/relationships/hyperlink" Target="https://doi.org/10.3917/eh.107.0076" TargetMode="External"/><Relationship Id="rId41" Type="http://schemas.openxmlformats.org/officeDocument/2006/relationships/hyperlink" Target="https://www.erudit.org/fr/revues/ipme/2025-v38-n1-ipme010003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1890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Nîmes</Company>
  <LinksUpToDate>false</LinksUpToDate>
  <CharactersWithSpaces>12265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Barre</dc:creator>
  <cp:keywords/>
  <dc:description/>
  <cp:lastModifiedBy>Florence Barre</cp:lastModifiedBy>
  <cp:revision>5</cp:revision>
  <dcterms:created xsi:type="dcterms:W3CDTF">2025-11-12T15:00:00Z</dcterms:created>
  <dcterms:modified xsi:type="dcterms:W3CDTF">2025-11-12T15:03:00Z</dcterms:modified>
</cp:coreProperties>
</file>