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C1522" w14:textId="6E687C36" w:rsidR="002C35E6" w:rsidRPr="00AA1177" w:rsidRDefault="00842582" w:rsidP="00BC0972">
      <w:pPr>
        <w:jc w:val="center"/>
        <w:rPr>
          <w:rFonts w:cstheme="minorHAnsi"/>
        </w:rPr>
      </w:pPr>
      <w:r w:rsidRPr="00AA1177">
        <w:rPr>
          <w:rFonts w:cstheme="minorHAnsi"/>
          <w:noProof/>
          <w:color w:val="242727"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9722685" wp14:editId="171710B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70700" cy="1051643"/>
                <wp:effectExtent l="0" t="0" r="6350" b="15240"/>
                <wp:wrapNone/>
                <wp:docPr id="2" name="Grou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0700" cy="1051643"/>
                          <a:chOff x="0" y="0"/>
                          <a:chExt cx="6870700" cy="1051643"/>
                        </a:xfrm>
                      </wpg:grpSpPr>
                      <wps:wsp>
                        <wps:cNvPr id="3" name="Forme libre : forme 3"/>
                        <wps:cNvSpPr/>
                        <wps:spPr>
                          <a:xfrm>
                            <a:off x="6438900" y="19050"/>
                            <a:ext cx="431800" cy="1032593"/>
                          </a:xfrm>
                          <a:custGeom>
                            <a:avLst/>
                            <a:gdLst>
                              <a:gd name="connsiteX0" fmla="*/ 0 w 1971675"/>
                              <a:gd name="connsiteY0" fmla="*/ 0 h 2000250"/>
                              <a:gd name="connsiteX1" fmla="*/ 1817589 w 1971675"/>
                              <a:gd name="connsiteY1" fmla="*/ 0 h 2000250"/>
                              <a:gd name="connsiteX2" fmla="*/ 1971675 w 1971675"/>
                              <a:gd name="connsiteY2" fmla="*/ 1000125 h 2000250"/>
                              <a:gd name="connsiteX3" fmla="*/ 1817589 w 1971675"/>
                              <a:gd name="connsiteY3" fmla="*/ 2000250 h 2000250"/>
                              <a:gd name="connsiteX4" fmla="*/ 0 w 1971675"/>
                              <a:gd name="connsiteY4" fmla="*/ 2000250 h 2000250"/>
                              <a:gd name="connsiteX5" fmla="*/ 0 w 1971675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1590675 w 1817589"/>
                              <a:gd name="connsiteY2" fmla="*/ 1000125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1262190 w 1817589"/>
                              <a:gd name="connsiteY2" fmla="*/ 1000125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933706 w 1817589"/>
                              <a:gd name="connsiteY2" fmla="*/ 972829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1009512 w 1817589"/>
                              <a:gd name="connsiteY2" fmla="*/ 1006948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955634 w 1817589"/>
                              <a:gd name="connsiteY2" fmla="*/ 1006948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855227 w 1817589"/>
                              <a:gd name="connsiteY2" fmla="*/ 1006948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817589" h="2000250">
                                <a:moveTo>
                                  <a:pt x="0" y="0"/>
                                </a:moveTo>
                                <a:lnTo>
                                  <a:pt x="1817589" y="0"/>
                                </a:lnTo>
                                <a:lnTo>
                                  <a:pt x="855227" y="1006948"/>
                                </a:lnTo>
                                <a:lnTo>
                                  <a:pt x="1817589" y="2000250"/>
                                </a:lnTo>
                                <a:lnTo>
                                  <a:pt x="0" y="20002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4E24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82D8E30" w14:textId="77777777" w:rsidR="00842582" w:rsidRPr="004F7F6F" w:rsidRDefault="00842582" w:rsidP="00842582">
                              <w:pPr>
                                <w:jc w:val="center"/>
                                <w:rPr>
                                  <w:color w:val="FF6600"/>
                                  <w14:textOutline w14:w="22225" w14:cap="rnd" w14:cmpd="sng" w14:algn="ctr">
                                    <w14:solidFill>
                                      <w14:srgbClr w14:val="E94E24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Forme libre : forme 1"/>
                        <wps:cNvSpPr/>
                        <wps:spPr>
                          <a:xfrm>
                            <a:off x="0" y="0"/>
                            <a:ext cx="6813854" cy="1049572"/>
                          </a:xfrm>
                          <a:custGeom>
                            <a:avLst/>
                            <a:gdLst>
                              <a:gd name="connsiteX0" fmla="*/ 0 w 1971675"/>
                              <a:gd name="connsiteY0" fmla="*/ 0 h 2000250"/>
                              <a:gd name="connsiteX1" fmla="*/ 1817589 w 1971675"/>
                              <a:gd name="connsiteY1" fmla="*/ 0 h 2000250"/>
                              <a:gd name="connsiteX2" fmla="*/ 1971675 w 1971675"/>
                              <a:gd name="connsiteY2" fmla="*/ 1000125 h 2000250"/>
                              <a:gd name="connsiteX3" fmla="*/ 1817589 w 1971675"/>
                              <a:gd name="connsiteY3" fmla="*/ 2000250 h 2000250"/>
                              <a:gd name="connsiteX4" fmla="*/ 0 w 1971675"/>
                              <a:gd name="connsiteY4" fmla="*/ 2000250 h 2000250"/>
                              <a:gd name="connsiteX5" fmla="*/ 0 w 1971675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1590675 w 1817589"/>
                              <a:gd name="connsiteY2" fmla="*/ 1000125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1754000 w 1817589"/>
                              <a:gd name="connsiteY2" fmla="*/ 984962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817589" h="2000250">
                                <a:moveTo>
                                  <a:pt x="0" y="0"/>
                                </a:moveTo>
                                <a:lnTo>
                                  <a:pt x="1817589" y="0"/>
                                </a:lnTo>
                                <a:lnTo>
                                  <a:pt x="1754000" y="984962"/>
                                </a:lnTo>
                                <a:lnTo>
                                  <a:pt x="1817589" y="2000250"/>
                                </a:lnTo>
                                <a:lnTo>
                                  <a:pt x="0" y="20002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15875">
                            <a:solidFill>
                              <a:srgbClr val="43434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54B27B4" w14:textId="2909C990" w:rsidR="00842582" w:rsidRPr="00A957BD" w:rsidRDefault="00842582" w:rsidP="009C115F">
                              <w:pPr>
                                <w:spacing w:after="120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color w:val="000000" w:themeColor="text1"/>
                                  <w:sz w:val="32"/>
                                  <w:szCs w:val="32"/>
                                </w:rPr>
                                <w:br/>
                              </w:r>
                              <w:r w:rsidR="00F818FF">
                                <w:rPr>
                                  <w:rFonts w:ascii="Arial Narrow" w:hAnsi="Arial Narrow"/>
                                  <w:color w:val="000000" w:themeColor="text1"/>
                                  <w:sz w:val="32"/>
                                  <w:szCs w:val="32"/>
                                </w:rPr>
                                <w:t xml:space="preserve">            </w:t>
                              </w:r>
                              <w:r w:rsidR="00AA1177">
                                <w:rPr>
                                  <w:rFonts w:ascii="Arial Narrow" w:hAnsi="Arial Narrow"/>
                                  <w:color w:val="000000" w:themeColor="text1"/>
                                  <w:sz w:val="32"/>
                                  <w:szCs w:val="32"/>
                                </w:rPr>
                                <w:t>Liberté de conscience</w:t>
                              </w:r>
                              <w:r w:rsidR="00042598">
                                <w:rPr>
                                  <w:rFonts w:ascii="Arial Narrow" w:hAnsi="Arial Narrow"/>
                                  <w:color w:val="000000" w:themeColor="text1"/>
                                  <w:sz w:val="32"/>
                                  <w:szCs w:val="32"/>
                                </w:rPr>
                                <w:t> : quelques pistes de lecture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6200" y="66675"/>
                            <a:ext cx="1550035" cy="4368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722685" id="Groupe 2" o:spid="_x0000_s1026" style="position:absolute;left:0;text-align:left;margin-left:0;margin-top:0;width:541pt;height:82.8pt;z-index:251659264;mso-height-relative:margin" coordsize="68707,1051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">
                <v:shape id="Forme libre : forme 3" o:spid="_x0000_s1027" style="position:absolute;left:64389;top:190;width:4318;height:10326;visibility:visible;mso-wrap-style:square;v-text-anchor:middle" coordsize="1817589,20002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" adj="-11796480,,5400" path="m,l1817589,,855227,1006948r962362,993302l,2000250,,xe" fillcolor="#e94e24" stroked="f" strokeweight="1pt">
                  <v:stroke joinstyle="miter"/>
                  <v:formulas/>
                  <v:path arrowok="t" o:connecttype="custom" o:connectlocs="0,0;431800,0;203174,519819;431800,1032593;0,1032593;0,0" o:connectangles="0,0,0,0,0,0" textboxrect="0,0,1817589,2000250"/>
                  <v:textbox>
                    <w:txbxContent>
                      <w:p w14:paraId="082D8E30" w14:textId="77777777" w:rsidR="00842582" w:rsidRPr="004F7F6F" w:rsidRDefault="00842582" w:rsidP="00842582">
                        <w:pPr>
                          <w:jc w:val="center"/>
                          <w:rPr>
                            <w:color w:val="FF6600"/>
                            <w14:textOutline w14:w="22225" w14:cap="rnd" w14:cmpd="sng" w14:algn="ctr">
                              <w14:solidFill>
                                <w14:srgbClr w14:val="E94E24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Forme libre : forme 1" o:spid="_x0000_s1028" style="position:absolute;width:68138;height:10495;visibility:visible;mso-wrap-style:square;v-text-anchor:middle" coordsize="1817589,20002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" adj="-11796480,,5400" path="m,l1817589,r-63589,984962l1817589,2000250,,2000250,,xe" fillcolor="white [3212]" strokecolor="#434342" strokeweight="1.25pt">
                  <v:stroke joinstyle="miter"/>
                  <v:formulas/>
                  <v:path arrowok="t" o:connecttype="custom" o:connectlocs="0,0;6813854,0;6575469,516830;6813854,1049572;0,1049572;0,0" o:connectangles="0,0,0,0,0,0" textboxrect="0,0,1817589,2000250"/>
                  <v:textbox>
                    <w:txbxContent>
                      <w:p w14:paraId="354B27B4" w14:textId="2909C990" w:rsidR="00842582" w:rsidRPr="00A957BD" w:rsidRDefault="00842582" w:rsidP="009C115F">
                        <w:pPr>
                          <w:spacing w:after="120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ascii="Arial Narrow" w:hAnsi="Arial Narrow"/>
                            <w:color w:val="000000" w:themeColor="text1"/>
                            <w:sz w:val="32"/>
                            <w:szCs w:val="32"/>
                          </w:rPr>
                          <w:br/>
                        </w:r>
                        <w:r w:rsidR="00F818FF">
                          <w:rPr>
                            <w:rFonts w:ascii="Arial Narrow" w:hAnsi="Arial Narrow"/>
                            <w:color w:val="000000" w:themeColor="text1"/>
                            <w:sz w:val="32"/>
                            <w:szCs w:val="32"/>
                          </w:rPr>
                          <w:t xml:space="preserve">            </w:t>
                        </w:r>
                        <w:r w:rsidR="00AA1177">
                          <w:rPr>
                            <w:rFonts w:ascii="Arial Narrow" w:hAnsi="Arial Narrow"/>
                            <w:color w:val="000000" w:themeColor="text1"/>
                            <w:sz w:val="32"/>
                            <w:szCs w:val="32"/>
                          </w:rPr>
                          <w:t>Liberté de conscience</w:t>
                        </w:r>
                        <w:r w:rsidR="00042598">
                          <w:rPr>
                            <w:rFonts w:ascii="Arial Narrow" w:hAnsi="Arial Narrow"/>
                            <w:color w:val="000000" w:themeColor="text1"/>
                            <w:sz w:val="32"/>
                            <w:szCs w:val="32"/>
                          </w:rPr>
                          <w:t> : quelques pistes de lecture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9" type="#_x0000_t75" style="position:absolute;left:762;top:666;width:15500;height:43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">
                  <v:imagedata r:id="rId7" o:title=""/>
                </v:shape>
              </v:group>
            </w:pict>
          </mc:Fallback>
        </mc:AlternateContent>
      </w:r>
    </w:p>
    <w:p w14:paraId="02429CC7" w14:textId="1A657ACE" w:rsidR="002C35E6" w:rsidRPr="00AA1177" w:rsidRDefault="002C35E6" w:rsidP="002C35E6">
      <w:pPr>
        <w:rPr>
          <w:rFonts w:cstheme="minorHAnsi"/>
        </w:rPr>
      </w:pPr>
      <w:r w:rsidRPr="00AA1177">
        <w:rPr>
          <w:rFonts w:cstheme="minorHAnsi"/>
          <w:noProof/>
          <w:lang w:eastAsia="fr-FR"/>
        </w:rPr>
        <w:drawing>
          <wp:inline distT="0" distB="0" distL="0" distR="0" wp14:anchorId="42250295" wp14:editId="7B1B8F5A">
            <wp:extent cx="2158409" cy="780057"/>
            <wp:effectExtent l="0" t="0" r="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10862" cy="799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E94094" w14:textId="61CCFAA8" w:rsidR="00F818FF" w:rsidRPr="00AA1177" w:rsidRDefault="00F818FF">
      <w:pPr>
        <w:rPr>
          <w:rFonts w:cstheme="minorHAnsi"/>
          <w:b/>
          <w:sz w:val="24"/>
          <w:szCs w:val="24"/>
        </w:rPr>
      </w:pPr>
    </w:p>
    <w:p w14:paraId="4278A845" w14:textId="77777777" w:rsidR="00AA1177" w:rsidRPr="00AA1177" w:rsidRDefault="00AA1177" w:rsidP="00AA1177">
      <w:pPr>
        <w:jc w:val="center"/>
        <w:rPr>
          <w:rFonts w:cstheme="minorHAnsi"/>
          <w:b/>
          <w:sz w:val="36"/>
          <w:szCs w:val="36"/>
        </w:rPr>
      </w:pPr>
      <w:r w:rsidRPr="00AA1177">
        <w:rPr>
          <w:rFonts w:cstheme="minorHAnsi"/>
          <w:b/>
          <w:sz w:val="36"/>
          <w:szCs w:val="36"/>
        </w:rPr>
        <w:t xml:space="preserve">La liberté de conscience : pistes de lecture librement inspirées de la conférence </w:t>
      </w:r>
    </w:p>
    <w:p w14:paraId="452FD92E" w14:textId="09ADE0F3" w:rsidR="00AA1177" w:rsidRDefault="00AA1177" w:rsidP="006B79A7">
      <w:pPr>
        <w:jc w:val="center"/>
        <w:rPr>
          <w:rFonts w:cstheme="minorHAnsi"/>
          <w:b/>
          <w:sz w:val="32"/>
          <w:szCs w:val="32"/>
        </w:rPr>
      </w:pPr>
      <w:r w:rsidRPr="00AA1177">
        <w:rPr>
          <w:rFonts w:cstheme="minorHAnsi"/>
          <w:b/>
          <w:sz w:val="32"/>
          <w:szCs w:val="32"/>
        </w:rPr>
        <w:t>« La liberté de conscience</w:t>
      </w:r>
      <w:r w:rsidRPr="00AA1177">
        <w:rPr>
          <w:rFonts w:cstheme="minorHAnsi"/>
          <w:b/>
          <w:sz w:val="32"/>
          <w:szCs w:val="32"/>
        </w:rPr>
        <w:br/>
        <w:t>dans la sénéchaussée de Nîmes avant la Révolution française »</w:t>
      </w:r>
    </w:p>
    <w:p w14:paraId="6E9B853E" w14:textId="77777777" w:rsidR="006B79A7" w:rsidRPr="006B79A7" w:rsidRDefault="006B79A7" w:rsidP="006B79A7">
      <w:pPr>
        <w:jc w:val="center"/>
        <w:rPr>
          <w:rFonts w:cstheme="minorHAnsi"/>
          <w:b/>
          <w:sz w:val="32"/>
          <w:szCs w:val="32"/>
        </w:rPr>
      </w:pPr>
    </w:p>
    <w:p w14:paraId="57AB968C" w14:textId="77777777" w:rsidR="00AA1177" w:rsidRPr="00AA1177" w:rsidRDefault="00AA1177" w:rsidP="00AA1177">
      <w:pPr>
        <w:rPr>
          <w:rFonts w:cstheme="minorHAnsi"/>
          <w:b/>
          <w:sz w:val="28"/>
          <w:szCs w:val="28"/>
        </w:rPr>
      </w:pPr>
      <w:r w:rsidRPr="00AA1177">
        <w:rPr>
          <w:rFonts w:cstheme="minorHAnsi"/>
          <w:b/>
          <w:sz w:val="28"/>
          <w:szCs w:val="28"/>
        </w:rPr>
        <w:t>Liberté de conscience dans le Languedoc</w:t>
      </w:r>
    </w:p>
    <w:p w14:paraId="6CBB54B8" w14:textId="5CF9BA5E" w:rsidR="00AA1177" w:rsidRPr="000D2BBD" w:rsidRDefault="00AA1177" w:rsidP="00AA1177">
      <w:pPr>
        <w:spacing w:line="240" w:lineRule="auto"/>
        <w:rPr>
          <w:rFonts w:eastAsia="Times New Roman" w:cstheme="minorHAnsi"/>
          <w:sz w:val="24"/>
          <w:szCs w:val="24"/>
          <w:lang w:eastAsia="fr-FR"/>
        </w:rPr>
      </w:pPr>
      <w:proofErr w:type="spellStart"/>
      <w:r w:rsidRPr="000D2BBD">
        <w:rPr>
          <w:rFonts w:eastAsia="Times New Roman" w:cstheme="minorHAnsi"/>
          <w:smallCaps/>
          <w:sz w:val="24"/>
          <w:szCs w:val="24"/>
          <w:lang w:eastAsia="fr-FR"/>
        </w:rPr>
        <w:t>Bernié-Boissard</w:t>
      </w:r>
      <w:proofErr w:type="spellEnd"/>
      <w:r w:rsidRPr="000D2BBD">
        <w:rPr>
          <w:rFonts w:eastAsia="Times New Roman" w:cstheme="minorHAnsi"/>
          <w:sz w:val="24"/>
          <w:szCs w:val="24"/>
          <w:lang w:eastAsia="fr-FR"/>
        </w:rPr>
        <w:t xml:space="preserve">, C., « Les </w:t>
      </w:r>
      <w:proofErr w:type="spellStart"/>
      <w:r w:rsidRPr="000D2BBD">
        <w:rPr>
          <w:rFonts w:eastAsia="Times New Roman" w:cstheme="minorHAnsi"/>
          <w:sz w:val="24"/>
          <w:szCs w:val="24"/>
          <w:lang w:eastAsia="fr-FR"/>
        </w:rPr>
        <w:t>Cévennes</w:t>
      </w:r>
      <w:proofErr w:type="gramStart"/>
      <w:r w:rsidRPr="000D2BBD">
        <w:rPr>
          <w:rFonts w:eastAsia="Times New Roman" w:cstheme="minorHAnsi"/>
          <w:sz w:val="24"/>
          <w:szCs w:val="24"/>
          <w:lang w:eastAsia="fr-FR"/>
        </w:rPr>
        <w:t>,«Théâtre</w:t>
      </w:r>
      <w:proofErr w:type="spellEnd"/>
      <w:proofErr w:type="gramEnd"/>
      <w:r w:rsidRPr="000D2BBD">
        <w:rPr>
          <w:rFonts w:eastAsia="Times New Roman" w:cstheme="minorHAnsi"/>
          <w:sz w:val="24"/>
          <w:szCs w:val="24"/>
          <w:lang w:eastAsia="fr-FR"/>
        </w:rPr>
        <w:t xml:space="preserve"> sacré», nature profane… », dans </w:t>
      </w:r>
      <w:r w:rsidRPr="000D2BBD">
        <w:rPr>
          <w:rFonts w:eastAsia="Times New Roman" w:cstheme="minorHAnsi"/>
          <w:i/>
          <w:iCs/>
          <w:sz w:val="24"/>
          <w:szCs w:val="24"/>
          <w:lang w:eastAsia="fr-FR"/>
        </w:rPr>
        <w:t>Colloque international «Sacrée nature, paysages du sacré!»</w:t>
      </w:r>
      <w:r w:rsidRPr="000D2BBD">
        <w:rPr>
          <w:rFonts w:eastAsia="Times New Roman" w:cstheme="minorHAnsi"/>
          <w:sz w:val="24"/>
          <w:szCs w:val="24"/>
          <w:lang w:eastAsia="fr-FR"/>
        </w:rPr>
        <w:t>, 2009.</w:t>
      </w:r>
      <w:r w:rsidR="00C66C95">
        <w:rPr>
          <w:rFonts w:eastAsia="Times New Roman" w:cstheme="minorHAnsi"/>
          <w:sz w:val="24"/>
          <w:szCs w:val="24"/>
          <w:lang w:eastAsia="fr-FR"/>
        </w:rPr>
        <w:t xml:space="preserve"> &lt;</w:t>
      </w:r>
      <w:r w:rsidR="00C66C95" w:rsidRPr="00C66C95">
        <w:t xml:space="preserve"> </w:t>
      </w:r>
      <w:hyperlink r:id="rId9" w:history="1">
        <w:r w:rsidR="00C66C95" w:rsidRPr="00F17919">
          <w:rPr>
            <w:rStyle w:val="Lienhypertexte"/>
            <w:rFonts w:eastAsia="Times New Roman" w:cstheme="minorHAnsi"/>
            <w:sz w:val="24"/>
            <w:szCs w:val="24"/>
            <w:lang w:eastAsia="fr-FR"/>
          </w:rPr>
          <w:t>https://halshs.archives-ouvertes.fr/halshs-01632863</w:t>
        </w:r>
      </w:hyperlink>
      <w:r w:rsidR="00C66C95">
        <w:rPr>
          <w:rFonts w:eastAsia="Times New Roman" w:cstheme="minorHAnsi"/>
          <w:sz w:val="24"/>
          <w:szCs w:val="24"/>
          <w:lang w:eastAsia="fr-FR"/>
        </w:rPr>
        <w:t xml:space="preserve">&gt; </w:t>
      </w:r>
      <w:r w:rsidR="00C66C95" w:rsidRPr="000D2BBD">
        <w:rPr>
          <w:rFonts w:eastAsia="Times New Roman" w:cstheme="minorHAnsi"/>
          <w:sz w:val="24"/>
          <w:szCs w:val="24"/>
          <w:lang w:eastAsia="fr-FR"/>
        </w:rPr>
        <w:t>(Consulté le 23 novembre 2022).</w:t>
      </w:r>
    </w:p>
    <w:p w14:paraId="69AE0B35" w14:textId="77777777" w:rsidR="00AA1177" w:rsidRPr="000D2BBD" w:rsidRDefault="00AA1177" w:rsidP="00AA1177">
      <w:pPr>
        <w:spacing w:line="240" w:lineRule="auto"/>
        <w:rPr>
          <w:rFonts w:eastAsia="Times New Roman" w:cstheme="minorHAnsi"/>
          <w:sz w:val="24"/>
          <w:szCs w:val="24"/>
          <w:lang w:eastAsia="fr-FR"/>
        </w:rPr>
      </w:pPr>
      <w:r w:rsidRPr="000D2BBD">
        <w:rPr>
          <w:rFonts w:eastAsia="Times New Roman" w:cstheme="minorHAnsi"/>
          <w:smallCaps/>
          <w:sz w:val="24"/>
          <w:szCs w:val="24"/>
          <w:lang w:eastAsia="fr-FR"/>
        </w:rPr>
        <w:t>Borrel</w:t>
      </w:r>
      <w:r w:rsidRPr="000D2BBD">
        <w:rPr>
          <w:rFonts w:eastAsia="Times New Roman" w:cstheme="minorHAnsi"/>
          <w:sz w:val="24"/>
          <w:szCs w:val="24"/>
          <w:lang w:eastAsia="fr-FR"/>
        </w:rPr>
        <w:t xml:space="preserve">, A., </w:t>
      </w:r>
      <w:r w:rsidRPr="000D2BBD">
        <w:rPr>
          <w:rFonts w:eastAsia="Times New Roman" w:cstheme="minorHAnsi"/>
          <w:i/>
          <w:iCs/>
          <w:sz w:val="24"/>
          <w:szCs w:val="24"/>
          <w:lang w:eastAsia="fr-FR"/>
        </w:rPr>
        <w:t xml:space="preserve">Histoire de l’église chrétienne réformée de </w:t>
      </w:r>
      <w:proofErr w:type="gramStart"/>
      <w:r w:rsidRPr="000D2BBD">
        <w:rPr>
          <w:rFonts w:eastAsia="Times New Roman" w:cstheme="minorHAnsi"/>
          <w:i/>
          <w:iCs/>
          <w:sz w:val="24"/>
          <w:szCs w:val="24"/>
          <w:lang w:eastAsia="fr-FR"/>
        </w:rPr>
        <w:t>Nîmes:</w:t>
      </w:r>
      <w:proofErr w:type="gramEnd"/>
      <w:r w:rsidRPr="000D2BBD">
        <w:rPr>
          <w:rFonts w:eastAsia="Times New Roman" w:cstheme="minorHAnsi"/>
          <w:i/>
          <w:iCs/>
          <w:sz w:val="24"/>
          <w:szCs w:val="24"/>
          <w:lang w:eastAsia="fr-FR"/>
        </w:rPr>
        <w:t xml:space="preserve"> depuis son origine jusqu’à nos jours / par A. Borrel,...</w:t>
      </w:r>
      <w:r w:rsidRPr="000D2BBD">
        <w:rPr>
          <w:rFonts w:eastAsia="Times New Roman" w:cstheme="minorHAnsi"/>
          <w:sz w:val="24"/>
          <w:szCs w:val="24"/>
          <w:lang w:eastAsia="fr-FR"/>
        </w:rPr>
        <w:t xml:space="preserve">, </w:t>
      </w:r>
      <w:proofErr w:type="spellStart"/>
      <w:r w:rsidRPr="000D2BBD">
        <w:rPr>
          <w:rFonts w:eastAsia="Times New Roman" w:cstheme="minorHAnsi"/>
          <w:sz w:val="24"/>
          <w:szCs w:val="24"/>
          <w:lang w:eastAsia="fr-FR"/>
        </w:rPr>
        <w:t>s.l</w:t>
      </w:r>
      <w:proofErr w:type="spellEnd"/>
      <w:r w:rsidRPr="000D2BBD">
        <w:rPr>
          <w:rFonts w:eastAsia="Times New Roman" w:cstheme="minorHAnsi"/>
          <w:sz w:val="24"/>
          <w:szCs w:val="24"/>
          <w:lang w:eastAsia="fr-FR"/>
        </w:rPr>
        <w:t xml:space="preserve">., </w:t>
      </w:r>
      <w:proofErr w:type="spellStart"/>
      <w:r w:rsidRPr="000D2BBD">
        <w:rPr>
          <w:rFonts w:eastAsia="Times New Roman" w:cstheme="minorHAnsi"/>
          <w:sz w:val="24"/>
          <w:szCs w:val="24"/>
          <w:lang w:eastAsia="fr-FR"/>
        </w:rPr>
        <w:t>Bianquis</w:t>
      </w:r>
      <w:proofErr w:type="spellEnd"/>
      <w:r w:rsidRPr="000D2BBD">
        <w:rPr>
          <w:rFonts w:eastAsia="Times New Roman" w:cstheme="minorHAnsi"/>
          <w:sz w:val="24"/>
          <w:szCs w:val="24"/>
          <w:lang w:eastAsia="fr-FR"/>
        </w:rPr>
        <w:t>-Gignoux Nîmes, 1844, [En ligne]. &lt;</w:t>
      </w:r>
      <w:hyperlink r:id="rId10" w:history="1">
        <w:r w:rsidRPr="000D2BBD">
          <w:rPr>
            <w:rFonts w:eastAsia="Times New Roman" w:cstheme="minorHAnsi"/>
            <w:color w:val="0000FF"/>
            <w:sz w:val="24"/>
            <w:szCs w:val="24"/>
            <w:u w:val="single"/>
            <w:lang w:eastAsia="fr-FR"/>
          </w:rPr>
          <w:t>http://ark.bnf.fr/ark:/12148/bpt6k5719102x</w:t>
        </w:r>
      </w:hyperlink>
      <w:r w:rsidRPr="000D2BBD">
        <w:rPr>
          <w:rFonts w:eastAsia="Times New Roman" w:cstheme="minorHAnsi"/>
          <w:sz w:val="24"/>
          <w:szCs w:val="24"/>
          <w:lang w:eastAsia="fr-FR"/>
        </w:rPr>
        <w:t>&gt;. (Consulté le 23 novembre 2022).</w:t>
      </w:r>
    </w:p>
    <w:p w14:paraId="54F0CD8A" w14:textId="77777777" w:rsidR="00AA1177" w:rsidRPr="000D2BBD" w:rsidRDefault="00AA1177" w:rsidP="00AA1177">
      <w:pPr>
        <w:spacing w:line="240" w:lineRule="auto"/>
        <w:rPr>
          <w:rFonts w:eastAsia="Times New Roman" w:cstheme="minorHAnsi"/>
          <w:sz w:val="24"/>
          <w:szCs w:val="24"/>
          <w:lang w:eastAsia="fr-FR"/>
        </w:rPr>
      </w:pPr>
      <w:proofErr w:type="spellStart"/>
      <w:r w:rsidRPr="0006715E">
        <w:rPr>
          <w:rFonts w:eastAsia="Times New Roman" w:cstheme="minorHAnsi"/>
          <w:smallCaps/>
          <w:sz w:val="24"/>
          <w:szCs w:val="24"/>
          <w:lang w:eastAsia="fr-FR"/>
        </w:rPr>
        <w:t>Bourilly</w:t>
      </w:r>
      <w:proofErr w:type="spellEnd"/>
      <w:r w:rsidRPr="0006715E">
        <w:rPr>
          <w:rFonts w:eastAsia="Times New Roman" w:cstheme="minorHAnsi"/>
          <w:sz w:val="24"/>
          <w:szCs w:val="24"/>
          <w:lang w:eastAsia="fr-FR"/>
        </w:rPr>
        <w:t xml:space="preserve">, V.L., « Charles Bost. Les prédicants des </w:t>
      </w:r>
      <w:proofErr w:type="spellStart"/>
      <w:r w:rsidRPr="0006715E">
        <w:rPr>
          <w:rFonts w:eastAsia="Times New Roman" w:cstheme="minorHAnsi"/>
          <w:sz w:val="24"/>
          <w:szCs w:val="24"/>
          <w:lang w:eastAsia="fr-FR"/>
        </w:rPr>
        <w:t>Cèvennes</w:t>
      </w:r>
      <w:proofErr w:type="spellEnd"/>
      <w:r w:rsidRPr="0006715E">
        <w:rPr>
          <w:rFonts w:eastAsia="Times New Roman" w:cstheme="minorHAnsi"/>
          <w:sz w:val="24"/>
          <w:szCs w:val="24"/>
          <w:lang w:eastAsia="fr-FR"/>
        </w:rPr>
        <w:t xml:space="preserve"> et du Bas-Languedoc (1684-1700). 1912 », </w:t>
      </w:r>
      <w:r w:rsidRPr="0006715E">
        <w:rPr>
          <w:rFonts w:eastAsia="Times New Roman" w:cstheme="minorHAnsi"/>
          <w:i/>
          <w:iCs/>
          <w:sz w:val="24"/>
          <w:szCs w:val="24"/>
          <w:lang w:eastAsia="fr-FR"/>
        </w:rPr>
        <w:t>Revue d’Histoire Moderne &amp; Contemporaine</w:t>
      </w:r>
      <w:r w:rsidRPr="0006715E">
        <w:rPr>
          <w:rFonts w:eastAsia="Times New Roman" w:cstheme="minorHAnsi"/>
          <w:sz w:val="24"/>
          <w:szCs w:val="24"/>
          <w:lang w:eastAsia="fr-FR"/>
        </w:rPr>
        <w:t>, vol. 17, n° 3, 1912, pp. 224</w:t>
      </w:r>
      <w:r w:rsidRPr="0006715E">
        <w:rPr>
          <w:rFonts w:eastAsia="Times New Roman" w:cstheme="minorHAnsi"/>
          <w:sz w:val="24"/>
          <w:szCs w:val="24"/>
          <w:lang w:eastAsia="fr-FR"/>
        </w:rPr>
        <w:noBreakHyphen/>
        <w:t>226.</w:t>
      </w:r>
    </w:p>
    <w:p w14:paraId="350A0671" w14:textId="77777777" w:rsidR="00AA1177" w:rsidRPr="000D2BBD" w:rsidRDefault="00AA1177" w:rsidP="00AA1177">
      <w:pPr>
        <w:spacing w:line="240" w:lineRule="auto"/>
        <w:rPr>
          <w:rFonts w:eastAsia="Times New Roman" w:cstheme="minorHAnsi"/>
          <w:sz w:val="24"/>
          <w:szCs w:val="24"/>
          <w:lang w:eastAsia="fr-FR"/>
        </w:rPr>
      </w:pPr>
      <w:r w:rsidRPr="000D2BBD">
        <w:rPr>
          <w:rFonts w:eastAsia="Times New Roman" w:cstheme="minorHAnsi"/>
          <w:smallCaps/>
          <w:sz w:val="24"/>
          <w:szCs w:val="24"/>
          <w:lang w:eastAsia="fr-FR"/>
        </w:rPr>
        <w:t>Carbonnier-</w:t>
      </w:r>
      <w:proofErr w:type="spellStart"/>
      <w:r w:rsidRPr="000D2BBD">
        <w:rPr>
          <w:rFonts w:eastAsia="Times New Roman" w:cstheme="minorHAnsi"/>
          <w:smallCaps/>
          <w:sz w:val="24"/>
          <w:szCs w:val="24"/>
          <w:lang w:eastAsia="fr-FR"/>
        </w:rPr>
        <w:t>Burkard</w:t>
      </w:r>
      <w:proofErr w:type="spellEnd"/>
      <w:r w:rsidRPr="000D2BBD">
        <w:rPr>
          <w:rFonts w:eastAsia="Times New Roman" w:cstheme="minorHAnsi"/>
          <w:sz w:val="24"/>
          <w:szCs w:val="24"/>
          <w:lang w:eastAsia="fr-FR"/>
        </w:rPr>
        <w:t xml:space="preserve">, M., </w:t>
      </w:r>
      <w:r w:rsidRPr="000D2BBD">
        <w:rPr>
          <w:rFonts w:eastAsia="Times New Roman" w:cstheme="minorHAnsi"/>
          <w:i/>
          <w:iCs/>
          <w:sz w:val="24"/>
          <w:szCs w:val="24"/>
          <w:lang w:eastAsia="fr-FR"/>
        </w:rPr>
        <w:t>La révolte des camisards</w:t>
      </w:r>
      <w:r w:rsidRPr="000D2BBD">
        <w:rPr>
          <w:rFonts w:eastAsia="Times New Roman" w:cstheme="minorHAnsi"/>
          <w:sz w:val="24"/>
          <w:szCs w:val="24"/>
          <w:lang w:eastAsia="fr-FR"/>
        </w:rPr>
        <w:t xml:space="preserve">, </w:t>
      </w:r>
      <w:proofErr w:type="spellStart"/>
      <w:r w:rsidRPr="000D2BBD">
        <w:rPr>
          <w:rFonts w:eastAsia="Times New Roman" w:cstheme="minorHAnsi"/>
          <w:sz w:val="24"/>
          <w:szCs w:val="24"/>
          <w:lang w:eastAsia="fr-FR"/>
        </w:rPr>
        <w:t>s.l</w:t>
      </w:r>
      <w:proofErr w:type="spellEnd"/>
      <w:r w:rsidRPr="000D2BBD">
        <w:rPr>
          <w:rFonts w:eastAsia="Times New Roman" w:cstheme="minorHAnsi"/>
          <w:sz w:val="24"/>
          <w:szCs w:val="24"/>
          <w:lang w:eastAsia="fr-FR"/>
        </w:rPr>
        <w:t>., Editions Ouest-France, 2012.</w:t>
      </w:r>
    </w:p>
    <w:p w14:paraId="5CA5F8B0" w14:textId="736F8668" w:rsidR="00AA1177" w:rsidRPr="000D2BBD" w:rsidRDefault="00AA1177" w:rsidP="00AA1177">
      <w:pPr>
        <w:spacing w:line="240" w:lineRule="auto"/>
        <w:rPr>
          <w:rFonts w:eastAsia="Times New Roman" w:cstheme="minorHAnsi"/>
          <w:sz w:val="24"/>
          <w:szCs w:val="24"/>
          <w:lang w:eastAsia="fr-FR"/>
        </w:rPr>
      </w:pPr>
      <w:r w:rsidRPr="000D2BBD">
        <w:rPr>
          <w:rFonts w:eastAsia="Times New Roman" w:cstheme="minorHAnsi"/>
          <w:smallCaps/>
          <w:sz w:val="24"/>
          <w:szCs w:val="24"/>
          <w:lang w:eastAsia="fr-FR"/>
        </w:rPr>
        <w:t>Carrier</w:t>
      </w:r>
      <w:r w:rsidRPr="000D2BBD">
        <w:rPr>
          <w:rFonts w:eastAsia="Times New Roman" w:cstheme="minorHAnsi"/>
          <w:sz w:val="24"/>
          <w:szCs w:val="24"/>
          <w:lang w:eastAsia="fr-FR"/>
        </w:rPr>
        <w:t>, H., « Des guerres de religion à la Fronde</w:t>
      </w:r>
      <w:r w:rsidR="00C66C95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0D2BBD">
        <w:rPr>
          <w:rFonts w:eastAsia="Times New Roman" w:cstheme="minorHAnsi"/>
          <w:sz w:val="24"/>
          <w:szCs w:val="24"/>
          <w:lang w:eastAsia="fr-FR"/>
        </w:rPr>
        <w:t xml:space="preserve">: l’héritage des monarchomaques dans les Mazarinades », </w:t>
      </w:r>
      <w:r w:rsidRPr="000D2BBD">
        <w:rPr>
          <w:rFonts w:eastAsia="Times New Roman" w:cstheme="minorHAnsi"/>
          <w:i/>
          <w:iCs/>
          <w:sz w:val="24"/>
          <w:szCs w:val="24"/>
          <w:lang w:eastAsia="fr-FR"/>
        </w:rPr>
        <w:t>Rencontres</w:t>
      </w:r>
      <w:r w:rsidRPr="000D2BBD">
        <w:rPr>
          <w:rFonts w:eastAsia="Times New Roman" w:cstheme="minorHAnsi"/>
          <w:sz w:val="24"/>
          <w:szCs w:val="24"/>
          <w:lang w:eastAsia="fr-FR"/>
        </w:rPr>
        <w:t>, 2007, pp. 901</w:t>
      </w:r>
      <w:r w:rsidRPr="000D2BBD">
        <w:rPr>
          <w:rFonts w:eastAsia="Times New Roman" w:cstheme="minorHAnsi"/>
          <w:sz w:val="24"/>
          <w:szCs w:val="24"/>
          <w:lang w:eastAsia="fr-FR"/>
        </w:rPr>
        <w:noBreakHyphen/>
        <w:t>918.</w:t>
      </w:r>
    </w:p>
    <w:p w14:paraId="66425765" w14:textId="77777777" w:rsidR="00AA1177" w:rsidRPr="000D2BBD" w:rsidRDefault="00AA1177" w:rsidP="00AA1177">
      <w:pPr>
        <w:spacing w:line="240" w:lineRule="auto"/>
        <w:rPr>
          <w:rFonts w:eastAsia="Times New Roman" w:cstheme="minorHAnsi"/>
          <w:sz w:val="24"/>
          <w:szCs w:val="24"/>
          <w:lang w:eastAsia="fr-FR"/>
        </w:rPr>
      </w:pPr>
      <w:r w:rsidRPr="000D2BBD">
        <w:rPr>
          <w:rFonts w:eastAsia="Times New Roman" w:cstheme="minorHAnsi"/>
          <w:smallCaps/>
          <w:sz w:val="24"/>
          <w:szCs w:val="24"/>
          <w:lang w:eastAsia="fr-FR"/>
        </w:rPr>
        <w:t>Carrière</w:t>
      </w:r>
      <w:r w:rsidRPr="000D2BBD">
        <w:rPr>
          <w:rFonts w:eastAsia="Times New Roman" w:cstheme="minorHAnsi"/>
          <w:sz w:val="24"/>
          <w:szCs w:val="24"/>
          <w:lang w:eastAsia="fr-FR"/>
        </w:rPr>
        <w:t xml:space="preserve">, V., « Les lendemains de la </w:t>
      </w:r>
      <w:proofErr w:type="spellStart"/>
      <w:r w:rsidRPr="000D2BBD">
        <w:rPr>
          <w:rFonts w:eastAsia="Times New Roman" w:cstheme="minorHAnsi"/>
          <w:sz w:val="24"/>
          <w:szCs w:val="24"/>
          <w:lang w:eastAsia="fr-FR"/>
        </w:rPr>
        <w:t>Saint-Barthélémy</w:t>
      </w:r>
      <w:proofErr w:type="spellEnd"/>
      <w:r w:rsidRPr="000D2BBD">
        <w:rPr>
          <w:rFonts w:eastAsia="Times New Roman" w:cstheme="minorHAnsi"/>
          <w:sz w:val="24"/>
          <w:szCs w:val="24"/>
          <w:lang w:eastAsia="fr-FR"/>
        </w:rPr>
        <w:t xml:space="preserve"> en Languedoc », </w:t>
      </w:r>
      <w:r w:rsidRPr="000D2BBD">
        <w:rPr>
          <w:rFonts w:eastAsia="Times New Roman" w:cstheme="minorHAnsi"/>
          <w:i/>
          <w:iCs/>
          <w:sz w:val="24"/>
          <w:szCs w:val="24"/>
          <w:lang w:eastAsia="fr-FR"/>
        </w:rPr>
        <w:t>Revue d’Histoire de l’Eglise de France</w:t>
      </w:r>
      <w:r w:rsidRPr="000D2BBD">
        <w:rPr>
          <w:rFonts w:eastAsia="Times New Roman" w:cstheme="minorHAnsi"/>
          <w:sz w:val="24"/>
          <w:szCs w:val="24"/>
          <w:lang w:eastAsia="fr-FR"/>
        </w:rPr>
        <w:t>, vol. 27, n° 112, 1941, pp. 221</w:t>
      </w:r>
      <w:r w:rsidRPr="000D2BBD">
        <w:rPr>
          <w:rFonts w:eastAsia="Times New Roman" w:cstheme="minorHAnsi"/>
          <w:sz w:val="24"/>
          <w:szCs w:val="24"/>
          <w:lang w:eastAsia="fr-FR"/>
        </w:rPr>
        <w:noBreakHyphen/>
        <w:t>229.</w:t>
      </w:r>
    </w:p>
    <w:p w14:paraId="1A1FA745" w14:textId="77777777" w:rsidR="00AA1177" w:rsidRPr="000D2BBD" w:rsidRDefault="00AA1177" w:rsidP="00AA1177">
      <w:pPr>
        <w:spacing w:line="240" w:lineRule="auto"/>
        <w:rPr>
          <w:rFonts w:eastAsia="Times New Roman" w:cstheme="minorHAnsi"/>
          <w:sz w:val="24"/>
          <w:szCs w:val="24"/>
          <w:lang w:eastAsia="fr-FR"/>
        </w:rPr>
      </w:pPr>
      <w:r w:rsidRPr="000D2BBD">
        <w:rPr>
          <w:rFonts w:eastAsia="Times New Roman" w:cstheme="minorHAnsi"/>
          <w:smallCaps/>
          <w:sz w:val="24"/>
          <w:szCs w:val="24"/>
          <w:lang w:eastAsia="fr-FR"/>
        </w:rPr>
        <w:t>d’Avenel</w:t>
      </w:r>
      <w:r w:rsidRPr="000D2BBD">
        <w:rPr>
          <w:rFonts w:eastAsia="Times New Roman" w:cstheme="minorHAnsi"/>
          <w:sz w:val="24"/>
          <w:szCs w:val="24"/>
          <w:lang w:eastAsia="fr-FR"/>
        </w:rPr>
        <w:t xml:space="preserve">, V., « Le clergé français et la liberté de conscience sous Louis XIII », </w:t>
      </w:r>
      <w:r w:rsidRPr="000D2BBD">
        <w:rPr>
          <w:rFonts w:eastAsia="Times New Roman" w:cstheme="minorHAnsi"/>
          <w:i/>
          <w:iCs/>
          <w:sz w:val="24"/>
          <w:szCs w:val="24"/>
          <w:lang w:eastAsia="fr-FR"/>
        </w:rPr>
        <w:t>Revue Historique</w:t>
      </w:r>
      <w:r w:rsidRPr="000D2BBD">
        <w:rPr>
          <w:rFonts w:eastAsia="Times New Roman" w:cstheme="minorHAnsi"/>
          <w:sz w:val="24"/>
          <w:szCs w:val="24"/>
          <w:lang w:eastAsia="fr-FR"/>
        </w:rPr>
        <w:t>, vol. 32, 1886, pp. 312</w:t>
      </w:r>
      <w:r w:rsidRPr="000D2BBD">
        <w:rPr>
          <w:rFonts w:eastAsia="Times New Roman" w:cstheme="minorHAnsi"/>
          <w:sz w:val="24"/>
          <w:szCs w:val="24"/>
          <w:lang w:eastAsia="fr-FR"/>
        </w:rPr>
        <w:noBreakHyphen/>
        <w:t>349.</w:t>
      </w:r>
    </w:p>
    <w:p w14:paraId="4B60B2EB" w14:textId="20D6402C" w:rsidR="00AA1177" w:rsidRPr="000D2BBD" w:rsidRDefault="00AA1177" w:rsidP="00AA1177">
      <w:pPr>
        <w:spacing w:line="240" w:lineRule="auto"/>
        <w:rPr>
          <w:rFonts w:eastAsia="Times New Roman" w:cstheme="minorHAnsi"/>
          <w:sz w:val="24"/>
          <w:szCs w:val="24"/>
          <w:lang w:eastAsia="fr-FR"/>
        </w:rPr>
      </w:pPr>
      <w:proofErr w:type="spellStart"/>
      <w:r w:rsidRPr="000D2BBD">
        <w:rPr>
          <w:rFonts w:eastAsia="Times New Roman" w:cstheme="minorHAnsi"/>
          <w:smallCaps/>
          <w:sz w:val="24"/>
          <w:szCs w:val="24"/>
          <w:lang w:eastAsia="fr-FR"/>
        </w:rPr>
        <w:t>Dognon</w:t>
      </w:r>
      <w:proofErr w:type="spellEnd"/>
      <w:r w:rsidRPr="000D2BBD">
        <w:rPr>
          <w:rFonts w:eastAsia="Times New Roman" w:cstheme="minorHAnsi"/>
          <w:sz w:val="24"/>
          <w:szCs w:val="24"/>
          <w:lang w:eastAsia="fr-FR"/>
        </w:rPr>
        <w:t xml:space="preserve">, P., « P. </w:t>
      </w:r>
      <w:proofErr w:type="spellStart"/>
      <w:r w:rsidRPr="000D2BBD">
        <w:rPr>
          <w:rFonts w:eastAsia="Times New Roman" w:cstheme="minorHAnsi"/>
          <w:sz w:val="24"/>
          <w:szCs w:val="24"/>
          <w:lang w:eastAsia="fr-FR"/>
        </w:rPr>
        <w:t>Gachon</w:t>
      </w:r>
      <w:proofErr w:type="spellEnd"/>
      <w:r w:rsidRPr="000D2BBD">
        <w:rPr>
          <w:rFonts w:eastAsia="Times New Roman" w:cstheme="minorHAnsi"/>
          <w:sz w:val="24"/>
          <w:szCs w:val="24"/>
          <w:lang w:eastAsia="fr-FR"/>
        </w:rPr>
        <w:t>. Quelques préliminaires de la Révocation de l’Edit de Nantes en Languedoc (1661-1685). Toulouse, Privat, Paris, Picard, 1899</w:t>
      </w:r>
      <w:r w:rsidR="00CA2629">
        <w:rPr>
          <w:rFonts w:eastAsia="Times New Roman" w:cstheme="minorHAnsi"/>
          <w:sz w:val="24"/>
          <w:szCs w:val="24"/>
          <w:lang w:eastAsia="fr-FR"/>
        </w:rPr>
        <w:t xml:space="preserve"> </w:t>
      </w:r>
      <w:bookmarkStart w:id="0" w:name="_GoBack"/>
      <w:bookmarkEnd w:id="0"/>
      <w:r w:rsidRPr="000D2BBD">
        <w:rPr>
          <w:rFonts w:eastAsia="Times New Roman" w:cstheme="minorHAnsi"/>
          <w:sz w:val="24"/>
          <w:szCs w:val="24"/>
          <w:lang w:eastAsia="fr-FR"/>
        </w:rPr>
        <w:t xml:space="preserve">; Bibliothèque méridionale, 2e série, t. V », dans </w:t>
      </w:r>
      <w:r w:rsidRPr="000D2BBD">
        <w:rPr>
          <w:rFonts w:eastAsia="Times New Roman" w:cstheme="minorHAnsi"/>
          <w:i/>
          <w:iCs/>
          <w:sz w:val="24"/>
          <w:szCs w:val="24"/>
          <w:lang w:eastAsia="fr-FR"/>
        </w:rPr>
        <w:t>Annales du Midi</w:t>
      </w:r>
      <w:r w:rsidRPr="000D2BBD">
        <w:rPr>
          <w:rFonts w:eastAsia="Times New Roman" w:cstheme="minorHAnsi"/>
          <w:sz w:val="24"/>
          <w:szCs w:val="24"/>
          <w:lang w:eastAsia="fr-FR"/>
        </w:rPr>
        <w:t xml:space="preserve">, </w:t>
      </w:r>
      <w:proofErr w:type="spellStart"/>
      <w:r w:rsidRPr="000D2BBD">
        <w:rPr>
          <w:rFonts w:eastAsia="Times New Roman" w:cstheme="minorHAnsi"/>
          <w:sz w:val="24"/>
          <w:szCs w:val="24"/>
          <w:lang w:eastAsia="fr-FR"/>
        </w:rPr>
        <w:t>s.l</w:t>
      </w:r>
      <w:proofErr w:type="spellEnd"/>
      <w:r w:rsidRPr="000D2BBD">
        <w:rPr>
          <w:rFonts w:eastAsia="Times New Roman" w:cstheme="minorHAnsi"/>
          <w:sz w:val="24"/>
          <w:szCs w:val="24"/>
          <w:lang w:eastAsia="fr-FR"/>
        </w:rPr>
        <w:t>., Persée-Portail des revues scientifiques en SHS, 1900, pp. 98</w:t>
      </w:r>
      <w:r w:rsidRPr="000D2BBD">
        <w:rPr>
          <w:rFonts w:eastAsia="Times New Roman" w:cstheme="minorHAnsi"/>
          <w:sz w:val="24"/>
          <w:szCs w:val="24"/>
          <w:lang w:eastAsia="fr-FR"/>
        </w:rPr>
        <w:noBreakHyphen/>
        <w:t>106.</w:t>
      </w:r>
    </w:p>
    <w:p w14:paraId="57BCCBB1" w14:textId="77777777" w:rsidR="00AA1177" w:rsidRPr="000D2BBD" w:rsidRDefault="00AA1177" w:rsidP="00AA1177">
      <w:pPr>
        <w:spacing w:line="240" w:lineRule="auto"/>
        <w:rPr>
          <w:rFonts w:eastAsia="Times New Roman" w:cstheme="minorHAnsi"/>
          <w:sz w:val="24"/>
          <w:szCs w:val="24"/>
          <w:lang w:eastAsia="fr-FR"/>
        </w:rPr>
      </w:pPr>
      <w:proofErr w:type="spellStart"/>
      <w:r w:rsidRPr="000D2BBD">
        <w:rPr>
          <w:rFonts w:eastAsia="Times New Roman" w:cstheme="minorHAnsi"/>
          <w:smallCaps/>
          <w:sz w:val="24"/>
          <w:szCs w:val="24"/>
          <w:lang w:eastAsia="fr-FR"/>
        </w:rPr>
        <w:t>Dubled</w:t>
      </w:r>
      <w:proofErr w:type="spellEnd"/>
      <w:r w:rsidRPr="000D2BBD">
        <w:rPr>
          <w:rFonts w:eastAsia="Times New Roman" w:cstheme="minorHAnsi"/>
          <w:sz w:val="24"/>
          <w:szCs w:val="24"/>
          <w:lang w:eastAsia="fr-FR"/>
        </w:rPr>
        <w:t xml:space="preserve">, H., « Un soutien de la Réforme en Languedoc Henri de Montmorency-Damville (1563-1594) », </w:t>
      </w:r>
      <w:r w:rsidRPr="000D2BBD">
        <w:rPr>
          <w:rFonts w:eastAsia="Times New Roman" w:cstheme="minorHAnsi"/>
          <w:i/>
          <w:iCs/>
          <w:sz w:val="24"/>
          <w:szCs w:val="24"/>
          <w:lang w:eastAsia="fr-FR"/>
        </w:rPr>
        <w:t>Bulletin de la Société de l’Histoire du Protestantisme Français (1903-)</w:t>
      </w:r>
      <w:r w:rsidRPr="000D2BBD">
        <w:rPr>
          <w:rFonts w:eastAsia="Times New Roman" w:cstheme="minorHAnsi"/>
          <w:sz w:val="24"/>
          <w:szCs w:val="24"/>
          <w:lang w:eastAsia="fr-FR"/>
        </w:rPr>
        <w:t>, vol. 94, 1947, pp. 51</w:t>
      </w:r>
      <w:r w:rsidRPr="000D2BBD">
        <w:rPr>
          <w:rFonts w:eastAsia="Times New Roman" w:cstheme="minorHAnsi"/>
          <w:sz w:val="24"/>
          <w:szCs w:val="24"/>
          <w:lang w:eastAsia="fr-FR"/>
        </w:rPr>
        <w:noBreakHyphen/>
        <w:t>58.</w:t>
      </w:r>
    </w:p>
    <w:p w14:paraId="00DF3BD7" w14:textId="77777777" w:rsidR="00AA1177" w:rsidRPr="000D2BBD" w:rsidRDefault="00AA1177" w:rsidP="00AA1177">
      <w:pPr>
        <w:spacing w:line="240" w:lineRule="auto"/>
        <w:rPr>
          <w:rFonts w:eastAsia="Times New Roman" w:cstheme="minorHAnsi"/>
          <w:sz w:val="24"/>
          <w:szCs w:val="24"/>
          <w:lang w:eastAsia="fr-FR"/>
        </w:rPr>
      </w:pPr>
      <w:proofErr w:type="spellStart"/>
      <w:r w:rsidRPr="000D2BBD">
        <w:rPr>
          <w:rFonts w:eastAsia="Times New Roman" w:cstheme="minorHAnsi"/>
          <w:smallCaps/>
          <w:sz w:val="24"/>
          <w:szCs w:val="24"/>
          <w:lang w:eastAsia="fr-FR"/>
        </w:rPr>
        <w:t>Fonbrune-Berbinau</w:t>
      </w:r>
      <w:proofErr w:type="spellEnd"/>
      <w:r w:rsidRPr="000D2BBD">
        <w:rPr>
          <w:rFonts w:eastAsia="Times New Roman" w:cstheme="minorHAnsi"/>
          <w:sz w:val="24"/>
          <w:szCs w:val="24"/>
          <w:lang w:eastAsia="fr-FR"/>
        </w:rPr>
        <w:t xml:space="preserve">, P., « Campagnes de Rohan en Languedoc », </w:t>
      </w:r>
      <w:r w:rsidRPr="000D2BBD">
        <w:rPr>
          <w:rFonts w:eastAsia="Times New Roman" w:cstheme="minorHAnsi"/>
          <w:i/>
          <w:iCs/>
          <w:sz w:val="24"/>
          <w:szCs w:val="24"/>
          <w:lang w:eastAsia="fr-FR"/>
        </w:rPr>
        <w:t>Bulletin de la Société de l’Histoire du Protestantisme Français (1903-)</w:t>
      </w:r>
      <w:r w:rsidRPr="000D2BBD">
        <w:rPr>
          <w:rFonts w:eastAsia="Times New Roman" w:cstheme="minorHAnsi"/>
          <w:sz w:val="24"/>
          <w:szCs w:val="24"/>
          <w:lang w:eastAsia="fr-FR"/>
        </w:rPr>
        <w:t>, vol. 53, n° 3, 1904, pp. 257</w:t>
      </w:r>
      <w:r w:rsidRPr="000D2BBD">
        <w:rPr>
          <w:rFonts w:eastAsia="Times New Roman" w:cstheme="minorHAnsi"/>
          <w:sz w:val="24"/>
          <w:szCs w:val="24"/>
          <w:lang w:eastAsia="fr-FR"/>
        </w:rPr>
        <w:noBreakHyphen/>
        <w:t>259.</w:t>
      </w:r>
    </w:p>
    <w:p w14:paraId="0F076839" w14:textId="77777777" w:rsidR="00AA1177" w:rsidRPr="000D2BBD" w:rsidRDefault="00AA1177" w:rsidP="00AA1177">
      <w:pPr>
        <w:spacing w:line="240" w:lineRule="auto"/>
        <w:rPr>
          <w:rFonts w:eastAsia="Times New Roman" w:cstheme="minorHAnsi"/>
          <w:sz w:val="24"/>
          <w:szCs w:val="24"/>
          <w:lang w:eastAsia="fr-FR"/>
        </w:rPr>
      </w:pPr>
      <w:proofErr w:type="spellStart"/>
      <w:r w:rsidRPr="000D2BBD">
        <w:rPr>
          <w:rFonts w:eastAsia="Times New Roman" w:cstheme="minorHAnsi"/>
          <w:smallCaps/>
          <w:sz w:val="24"/>
          <w:szCs w:val="24"/>
          <w:lang w:eastAsia="fr-FR"/>
        </w:rPr>
        <w:t>Gachon</w:t>
      </w:r>
      <w:proofErr w:type="spellEnd"/>
      <w:r w:rsidRPr="000D2BBD">
        <w:rPr>
          <w:rFonts w:eastAsia="Times New Roman" w:cstheme="minorHAnsi"/>
          <w:sz w:val="24"/>
          <w:szCs w:val="24"/>
          <w:lang w:eastAsia="fr-FR"/>
        </w:rPr>
        <w:t>, P., « L’</w:t>
      </w:r>
      <w:proofErr w:type="spellStart"/>
      <w:r w:rsidRPr="000D2BBD">
        <w:rPr>
          <w:rFonts w:eastAsia="Times New Roman" w:cstheme="minorHAnsi"/>
          <w:sz w:val="24"/>
          <w:szCs w:val="24"/>
          <w:lang w:eastAsia="fr-FR"/>
        </w:rPr>
        <w:t>øeuvre</w:t>
      </w:r>
      <w:proofErr w:type="spellEnd"/>
      <w:r w:rsidRPr="000D2BBD">
        <w:rPr>
          <w:rFonts w:eastAsia="Times New Roman" w:cstheme="minorHAnsi"/>
          <w:sz w:val="24"/>
          <w:szCs w:val="24"/>
          <w:lang w:eastAsia="fr-FR"/>
        </w:rPr>
        <w:t xml:space="preserve"> de combat de </w:t>
      </w:r>
      <w:proofErr w:type="spellStart"/>
      <w:r w:rsidRPr="000D2BBD">
        <w:rPr>
          <w:rFonts w:eastAsia="Times New Roman" w:cstheme="minorHAnsi"/>
          <w:sz w:val="24"/>
          <w:szCs w:val="24"/>
          <w:lang w:eastAsia="fr-FR"/>
        </w:rPr>
        <w:t>Baville</w:t>
      </w:r>
      <w:proofErr w:type="spellEnd"/>
      <w:r w:rsidRPr="000D2BBD">
        <w:rPr>
          <w:rFonts w:eastAsia="Times New Roman" w:cstheme="minorHAnsi"/>
          <w:sz w:val="24"/>
          <w:szCs w:val="24"/>
          <w:lang w:eastAsia="fr-FR"/>
        </w:rPr>
        <w:t xml:space="preserve"> en Languedoc », </w:t>
      </w:r>
      <w:r w:rsidRPr="000D2BBD">
        <w:rPr>
          <w:rFonts w:eastAsia="Times New Roman" w:cstheme="minorHAnsi"/>
          <w:i/>
          <w:iCs/>
          <w:sz w:val="24"/>
          <w:szCs w:val="24"/>
          <w:lang w:eastAsia="fr-FR"/>
        </w:rPr>
        <w:t>Bulletin de la Société de l’Histoire du Protestantisme Français (1903-)</w:t>
      </w:r>
      <w:r w:rsidRPr="000D2BBD">
        <w:rPr>
          <w:rFonts w:eastAsia="Times New Roman" w:cstheme="minorHAnsi"/>
          <w:sz w:val="24"/>
          <w:szCs w:val="24"/>
          <w:lang w:eastAsia="fr-FR"/>
        </w:rPr>
        <w:t>, vol. 63, n° 1, 1914, pp. 51</w:t>
      </w:r>
      <w:r w:rsidRPr="000D2BBD">
        <w:rPr>
          <w:rFonts w:eastAsia="Times New Roman" w:cstheme="minorHAnsi"/>
          <w:sz w:val="24"/>
          <w:szCs w:val="24"/>
          <w:lang w:eastAsia="fr-FR"/>
        </w:rPr>
        <w:noBreakHyphen/>
        <w:t>67.</w:t>
      </w:r>
    </w:p>
    <w:p w14:paraId="2A360044" w14:textId="77777777" w:rsidR="00AA1177" w:rsidRPr="000D2BBD" w:rsidRDefault="00AA1177" w:rsidP="00AA1177">
      <w:pPr>
        <w:spacing w:line="240" w:lineRule="auto"/>
        <w:rPr>
          <w:rFonts w:eastAsia="Times New Roman" w:cstheme="minorHAnsi"/>
          <w:sz w:val="24"/>
          <w:szCs w:val="24"/>
          <w:lang w:eastAsia="fr-FR"/>
        </w:rPr>
      </w:pPr>
      <w:proofErr w:type="spellStart"/>
      <w:r w:rsidRPr="000D2BBD">
        <w:rPr>
          <w:rFonts w:eastAsia="Times New Roman" w:cstheme="minorHAnsi"/>
          <w:smallCaps/>
          <w:sz w:val="24"/>
          <w:szCs w:val="24"/>
          <w:lang w:eastAsia="fr-FR"/>
        </w:rPr>
        <w:lastRenderedPageBreak/>
        <w:t>Gachon</w:t>
      </w:r>
      <w:proofErr w:type="spellEnd"/>
      <w:r w:rsidRPr="000D2BBD">
        <w:rPr>
          <w:rFonts w:eastAsia="Times New Roman" w:cstheme="minorHAnsi"/>
          <w:sz w:val="24"/>
          <w:szCs w:val="24"/>
          <w:lang w:eastAsia="fr-FR"/>
        </w:rPr>
        <w:t xml:space="preserve">, P., « Les Prédicants protestants des Cévennes et du Bas-Languedoc (1681-1700) », </w:t>
      </w:r>
      <w:r w:rsidRPr="000D2BBD">
        <w:rPr>
          <w:rFonts w:eastAsia="Times New Roman" w:cstheme="minorHAnsi"/>
          <w:i/>
          <w:iCs/>
          <w:sz w:val="24"/>
          <w:szCs w:val="24"/>
          <w:lang w:eastAsia="fr-FR"/>
        </w:rPr>
        <w:t>Bulletin de la Société de l’Histoire du Protestantisme Français (1903-)</w:t>
      </w:r>
      <w:r w:rsidRPr="000D2BBD">
        <w:rPr>
          <w:rFonts w:eastAsia="Times New Roman" w:cstheme="minorHAnsi"/>
          <w:sz w:val="24"/>
          <w:szCs w:val="24"/>
          <w:lang w:eastAsia="fr-FR"/>
        </w:rPr>
        <w:t>, vol. 63, n° 1, 1914, pp. 89</w:t>
      </w:r>
      <w:r w:rsidRPr="000D2BBD">
        <w:rPr>
          <w:rFonts w:eastAsia="Times New Roman" w:cstheme="minorHAnsi"/>
          <w:sz w:val="24"/>
          <w:szCs w:val="24"/>
          <w:lang w:eastAsia="fr-FR"/>
        </w:rPr>
        <w:noBreakHyphen/>
        <w:t>94.</w:t>
      </w:r>
    </w:p>
    <w:p w14:paraId="74B50076" w14:textId="77777777" w:rsidR="00AA1177" w:rsidRPr="000D2BBD" w:rsidRDefault="00AA1177" w:rsidP="00AA1177">
      <w:pPr>
        <w:spacing w:line="240" w:lineRule="auto"/>
        <w:rPr>
          <w:rFonts w:eastAsia="Times New Roman" w:cstheme="minorHAnsi"/>
          <w:sz w:val="24"/>
          <w:szCs w:val="24"/>
          <w:lang w:eastAsia="fr-FR"/>
        </w:rPr>
      </w:pPr>
      <w:r w:rsidRPr="000D2BBD">
        <w:rPr>
          <w:rFonts w:eastAsia="Times New Roman" w:cstheme="minorHAnsi"/>
          <w:smallCaps/>
          <w:sz w:val="24"/>
          <w:szCs w:val="24"/>
          <w:lang w:eastAsia="fr-FR"/>
        </w:rPr>
        <w:t>Hugues</w:t>
      </w:r>
      <w:r w:rsidRPr="000D2BBD">
        <w:rPr>
          <w:rFonts w:eastAsia="Times New Roman" w:cstheme="minorHAnsi"/>
          <w:sz w:val="24"/>
          <w:szCs w:val="24"/>
          <w:lang w:eastAsia="fr-FR"/>
        </w:rPr>
        <w:t xml:space="preserve">, J.-P.A. du texte, </w:t>
      </w:r>
      <w:r w:rsidRPr="000D2BBD">
        <w:rPr>
          <w:rFonts w:eastAsia="Times New Roman" w:cstheme="minorHAnsi"/>
          <w:i/>
          <w:iCs/>
          <w:sz w:val="24"/>
          <w:szCs w:val="24"/>
          <w:lang w:eastAsia="fr-FR"/>
        </w:rPr>
        <w:t xml:space="preserve">Histoire de l’église réformée d’Anduze, depuis son origine jusqu’à la Révolution française... (2e édition) / par J.-P. </w:t>
      </w:r>
      <w:proofErr w:type="gramStart"/>
      <w:r w:rsidRPr="000D2BBD">
        <w:rPr>
          <w:rFonts w:eastAsia="Times New Roman" w:cstheme="minorHAnsi"/>
          <w:i/>
          <w:iCs/>
          <w:sz w:val="24"/>
          <w:szCs w:val="24"/>
          <w:lang w:eastAsia="fr-FR"/>
        </w:rPr>
        <w:t>Hugues,...</w:t>
      </w:r>
      <w:proofErr w:type="gramEnd"/>
      <w:r w:rsidRPr="000D2BBD">
        <w:rPr>
          <w:rFonts w:eastAsia="Times New Roman" w:cstheme="minorHAnsi"/>
          <w:sz w:val="24"/>
          <w:szCs w:val="24"/>
          <w:lang w:eastAsia="fr-FR"/>
        </w:rPr>
        <w:t xml:space="preserve">, </w:t>
      </w:r>
      <w:proofErr w:type="spellStart"/>
      <w:r w:rsidRPr="000D2BBD">
        <w:rPr>
          <w:rFonts w:eastAsia="Times New Roman" w:cstheme="minorHAnsi"/>
          <w:sz w:val="24"/>
          <w:szCs w:val="24"/>
          <w:lang w:eastAsia="fr-FR"/>
        </w:rPr>
        <w:t>s.l</w:t>
      </w:r>
      <w:proofErr w:type="spellEnd"/>
      <w:r w:rsidRPr="000D2BBD">
        <w:rPr>
          <w:rFonts w:eastAsia="Times New Roman" w:cstheme="minorHAnsi"/>
          <w:sz w:val="24"/>
          <w:szCs w:val="24"/>
          <w:lang w:eastAsia="fr-FR"/>
        </w:rPr>
        <w:t>., Paris et départements, 1864, [En ligne]. &lt;</w:t>
      </w:r>
      <w:hyperlink r:id="rId11" w:history="1">
        <w:r w:rsidRPr="000D2BBD">
          <w:rPr>
            <w:rFonts w:eastAsia="Times New Roman" w:cstheme="minorHAnsi"/>
            <w:color w:val="0000FF"/>
            <w:sz w:val="24"/>
            <w:szCs w:val="24"/>
            <w:u w:val="single"/>
            <w:lang w:eastAsia="fr-FR"/>
          </w:rPr>
          <w:t>http://ark.bnf.fr/ark:/12148/bpt6k36835w</w:t>
        </w:r>
      </w:hyperlink>
      <w:r w:rsidRPr="000D2BBD">
        <w:rPr>
          <w:rFonts w:eastAsia="Times New Roman" w:cstheme="minorHAnsi"/>
          <w:sz w:val="24"/>
          <w:szCs w:val="24"/>
          <w:lang w:eastAsia="fr-FR"/>
        </w:rPr>
        <w:t>&gt;. (Consulté le 23 novembre 2022).</w:t>
      </w:r>
    </w:p>
    <w:p w14:paraId="5EDFA990" w14:textId="77777777" w:rsidR="00AA1177" w:rsidRPr="000D2BBD" w:rsidRDefault="00AA1177" w:rsidP="00AA1177">
      <w:pPr>
        <w:spacing w:line="240" w:lineRule="auto"/>
        <w:rPr>
          <w:rFonts w:eastAsia="Times New Roman" w:cstheme="minorHAnsi"/>
          <w:sz w:val="24"/>
          <w:szCs w:val="24"/>
          <w:lang w:eastAsia="fr-FR"/>
        </w:rPr>
      </w:pPr>
      <w:r w:rsidRPr="000D2BBD">
        <w:rPr>
          <w:rFonts w:eastAsia="Times New Roman" w:cstheme="minorHAnsi"/>
          <w:smallCaps/>
          <w:sz w:val="24"/>
          <w:szCs w:val="24"/>
          <w:lang w:eastAsia="fr-FR"/>
        </w:rPr>
        <w:t>Hugues</w:t>
      </w:r>
      <w:r w:rsidRPr="000D2BBD">
        <w:rPr>
          <w:rFonts w:eastAsia="Times New Roman" w:cstheme="minorHAnsi"/>
          <w:sz w:val="24"/>
          <w:szCs w:val="24"/>
          <w:lang w:eastAsia="fr-FR"/>
        </w:rPr>
        <w:t xml:space="preserve">, É., « Le Musée du Désert », </w:t>
      </w:r>
      <w:r w:rsidRPr="000D2BBD">
        <w:rPr>
          <w:rFonts w:eastAsia="Times New Roman" w:cstheme="minorHAnsi"/>
          <w:i/>
          <w:iCs/>
          <w:sz w:val="24"/>
          <w:szCs w:val="24"/>
          <w:lang w:eastAsia="fr-FR"/>
        </w:rPr>
        <w:t>Bulletin de la Société de l’Histoire du Protestantisme Français (1903-)</w:t>
      </w:r>
      <w:r w:rsidRPr="000D2BBD">
        <w:rPr>
          <w:rFonts w:eastAsia="Times New Roman" w:cstheme="minorHAnsi"/>
          <w:sz w:val="24"/>
          <w:szCs w:val="24"/>
          <w:lang w:eastAsia="fr-FR"/>
        </w:rPr>
        <w:t>, vol. 63, n° 1, 1914, pp. 68</w:t>
      </w:r>
      <w:r w:rsidRPr="000D2BBD">
        <w:rPr>
          <w:rFonts w:eastAsia="Times New Roman" w:cstheme="minorHAnsi"/>
          <w:sz w:val="24"/>
          <w:szCs w:val="24"/>
          <w:lang w:eastAsia="fr-FR"/>
        </w:rPr>
        <w:noBreakHyphen/>
        <w:t>77.</w:t>
      </w:r>
    </w:p>
    <w:p w14:paraId="4578D0C1" w14:textId="04AC31EA" w:rsidR="00AA1177" w:rsidRPr="000D2BBD" w:rsidRDefault="00AA1177" w:rsidP="00AA1177">
      <w:pPr>
        <w:spacing w:line="240" w:lineRule="auto"/>
        <w:rPr>
          <w:rFonts w:eastAsia="Times New Roman" w:cstheme="minorHAnsi"/>
          <w:sz w:val="24"/>
          <w:szCs w:val="24"/>
          <w:lang w:eastAsia="fr-FR"/>
        </w:rPr>
      </w:pPr>
      <w:r w:rsidRPr="000D2BBD">
        <w:rPr>
          <w:rFonts w:eastAsia="Times New Roman" w:cstheme="minorHAnsi"/>
          <w:smallCaps/>
          <w:sz w:val="24"/>
          <w:szCs w:val="24"/>
          <w:lang w:eastAsia="fr-FR"/>
        </w:rPr>
        <w:t>Lafage</w:t>
      </w:r>
      <w:r w:rsidRPr="000D2BBD">
        <w:rPr>
          <w:rFonts w:eastAsia="Times New Roman" w:cstheme="minorHAnsi"/>
          <w:sz w:val="24"/>
          <w:szCs w:val="24"/>
          <w:lang w:eastAsia="fr-FR"/>
        </w:rPr>
        <w:t xml:space="preserve">, V., « Montpellier, ville de sûreté protestante (1598-1629) », </w:t>
      </w:r>
      <w:r w:rsidRPr="000D2BBD">
        <w:rPr>
          <w:rFonts w:eastAsia="Times New Roman" w:cstheme="minorHAnsi"/>
          <w:i/>
          <w:iCs/>
          <w:sz w:val="24"/>
          <w:szCs w:val="24"/>
          <w:lang w:eastAsia="fr-FR"/>
        </w:rPr>
        <w:t>Bibliothèque de l’École des chartes</w:t>
      </w:r>
      <w:r w:rsidRPr="000D2BBD">
        <w:rPr>
          <w:rFonts w:eastAsia="Times New Roman" w:cstheme="minorHAnsi"/>
          <w:sz w:val="24"/>
          <w:szCs w:val="24"/>
          <w:lang w:eastAsia="fr-FR"/>
        </w:rPr>
        <w:t>, 2002, pp. 575</w:t>
      </w:r>
      <w:r w:rsidRPr="000D2BBD">
        <w:rPr>
          <w:rFonts w:eastAsia="Times New Roman" w:cstheme="minorHAnsi"/>
          <w:sz w:val="24"/>
          <w:szCs w:val="24"/>
          <w:lang w:eastAsia="fr-FR"/>
        </w:rPr>
        <w:noBreakHyphen/>
        <w:t>590.</w:t>
      </w:r>
      <w:r w:rsidR="005857C7">
        <w:rPr>
          <w:rFonts w:eastAsia="Times New Roman" w:cstheme="minorHAnsi"/>
          <w:sz w:val="24"/>
          <w:szCs w:val="24"/>
          <w:lang w:eastAsia="fr-FR"/>
        </w:rPr>
        <w:t xml:space="preserve"> </w:t>
      </w:r>
      <w:hyperlink r:id="rId12" w:history="1">
        <w:r w:rsidR="005857C7" w:rsidRPr="00F17919">
          <w:rPr>
            <w:rStyle w:val="Lienhypertexte"/>
            <w:rFonts w:eastAsia="Times New Roman" w:cstheme="minorHAnsi"/>
            <w:sz w:val="24"/>
            <w:szCs w:val="24"/>
            <w:lang w:eastAsia="fr-FR"/>
          </w:rPr>
          <w:t>https://www.persee.fr/doc/bec_0373-6237_2002_num_160_2_451107</w:t>
        </w:r>
      </w:hyperlink>
      <w:r w:rsidR="005857C7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5857C7" w:rsidRPr="000D2BBD">
        <w:rPr>
          <w:rFonts w:eastAsia="Times New Roman" w:cstheme="minorHAnsi"/>
          <w:sz w:val="24"/>
          <w:szCs w:val="24"/>
          <w:lang w:eastAsia="fr-FR"/>
        </w:rPr>
        <w:t>(Consulté le 23 novembre 2022).</w:t>
      </w:r>
    </w:p>
    <w:p w14:paraId="46ED54FA" w14:textId="77777777" w:rsidR="00AA1177" w:rsidRPr="000D2BBD" w:rsidRDefault="00AA1177" w:rsidP="00AA1177">
      <w:pPr>
        <w:spacing w:line="240" w:lineRule="auto"/>
        <w:rPr>
          <w:rFonts w:eastAsia="Times New Roman" w:cstheme="minorHAnsi"/>
          <w:sz w:val="24"/>
          <w:szCs w:val="24"/>
          <w:lang w:eastAsia="fr-FR"/>
        </w:rPr>
      </w:pPr>
      <w:r w:rsidRPr="000D2BBD">
        <w:rPr>
          <w:rFonts w:eastAsia="Times New Roman" w:cstheme="minorHAnsi"/>
          <w:smallCaps/>
          <w:sz w:val="24"/>
          <w:szCs w:val="24"/>
          <w:lang w:eastAsia="fr-FR"/>
        </w:rPr>
        <w:t>Leroy</w:t>
      </w:r>
      <w:r w:rsidRPr="000D2BBD">
        <w:rPr>
          <w:rFonts w:eastAsia="Times New Roman" w:cstheme="minorHAnsi"/>
          <w:sz w:val="24"/>
          <w:szCs w:val="24"/>
          <w:lang w:eastAsia="fr-FR"/>
        </w:rPr>
        <w:t xml:space="preserve">, N., « Beaucaire, le roi et la sénéchaussée », dans </w:t>
      </w:r>
      <w:proofErr w:type="spellStart"/>
      <w:r w:rsidRPr="000D2BBD">
        <w:rPr>
          <w:rFonts w:eastAsia="Times New Roman" w:cstheme="minorHAnsi"/>
          <w:smallCaps/>
          <w:sz w:val="24"/>
          <w:szCs w:val="24"/>
          <w:lang w:eastAsia="fr-FR"/>
        </w:rPr>
        <w:t>Bourin</w:t>
      </w:r>
      <w:proofErr w:type="spellEnd"/>
      <w:r w:rsidRPr="000D2BBD">
        <w:rPr>
          <w:rFonts w:eastAsia="Times New Roman" w:cstheme="minorHAnsi"/>
          <w:sz w:val="24"/>
          <w:szCs w:val="24"/>
          <w:lang w:eastAsia="fr-FR"/>
        </w:rPr>
        <w:t xml:space="preserve">, M. (éd.), </w:t>
      </w:r>
      <w:r w:rsidRPr="000D2BBD">
        <w:rPr>
          <w:rFonts w:eastAsia="Times New Roman" w:cstheme="minorHAnsi"/>
          <w:i/>
          <w:iCs/>
          <w:sz w:val="24"/>
          <w:szCs w:val="24"/>
          <w:lang w:eastAsia="fr-FR"/>
        </w:rPr>
        <w:t>Le siège de Beaucaire (1216). Pouvoir, société et culture dans le Midi rhodanien (seconde moitié du XIIe siècle - première moitié du XIIIe siècle)</w:t>
      </w:r>
      <w:r w:rsidRPr="000D2BBD">
        <w:rPr>
          <w:rFonts w:eastAsia="Times New Roman" w:cstheme="minorHAnsi"/>
          <w:sz w:val="24"/>
          <w:szCs w:val="24"/>
          <w:lang w:eastAsia="fr-FR"/>
        </w:rPr>
        <w:t>, Beaucaire, France, Société d’Histoire et d’Archéologie de Beaucaire, novembre 2016 (1216, le siège de Beaucaire - Pouvoir, société et culture dans le Midi rhodanien (seconde moitié du XIIe - première moitié du XIIIe siècle)), [En ligne]. &lt;</w:t>
      </w:r>
      <w:hyperlink r:id="rId13" w:history="1">
        <w:r w:rsidRPr="000D2BBD">
          <w:rPr>
            <w:rFonts w:eastAsia="Times New Roman" w:cstheme="minorHAnsi"/>
            <w:color w:val="0000FF"/>
            <w:sz w:val="24"/>
            <w:szCs w:val="24"/>
            <w:u w:val="single"/>
            <w:lang w:eastAsia="fr-FR"/>
          </w:rPr>
          <w:t>https://hal.archives-ouvertes.fr/hal-01662567</w:t>
        </w:r>
      </w:hyperlink>
      <w:r w:rsidRPr="000D2BBD">
        <w:rPr>
          <w:rFonts w:eastAsia="Times New Roman" w:cstheme="minorHAnsi"/>
          <w:sz w:val="24"/>
          <w:szCs w:val="24"/>
          <w:lang w:eastAsia="fr-FR"/>
        </w:rPr>
        <w:t>&gt;. (Consulté le 23 novembre 2022).</w:t>
      </w:r>
    </w:p>
    <w:p w14:paraId="19E1E4FF" w14:textId="77777777" w:rsidR="00AA1177" w:rsidRPr="000D2BBD" w:rsidRDefault="00AA1177" w:rsidP="00AA1177">
      <w:pPr>
        <w:spacing w:line="240" w:lineRule="auto"/>
        <w:rPr>
          <w:rFonts w:eastAsia="Times New Roman" w:cstheme="minorHAnsi"/>
          <w:sz w:val="24"/>
          <w:szCs w:val="24"/>
          <w:lang w:eastAsia="fr-FR"/>
        </w:rPr>
      </w:pPr>
      <w:proofErr w:type="spellStart"/>
      <w:r w:rsidRPr="000D2BBD">
        <w:rPr>
          <w:rFonts w:eastAsia="Times New Roman" w:cstheme="minorHAnsi"/>
          <w:smallCaps/>
          <w:sz w:val="24"/>
          <w:szCs w:val="24"/>
          <w:lang w:eastAsia="fr-FR"/>
        </w:rPr>
        <w:t>Loirette</w:t>
      </w:r>
      <w:proofErr w:type="spellEnd"/>
      <w:r w:rsidRPr="000D2BBD">
        <w:rPr>
          <w:rFonts w:eastAsia="Times New Roman" w:cstheme="minorHAnsi"/>
          <w:sz w:val="24"/>
          <w:szCs w:val="24"/>
          <w:lang w:eastAsia="fr-FR"/>
        </w:rPr>
        <w:t xml:space="preserve">, G., « Catholiques et protestants en Languedoc à la veille des guerres civiles, d’après un document inédit », </w:t>
      </w:r>
      <w:r w:rsidRPr="000D2BBD">
        <w:rPr>
          <w:rFonts w:eastAsia="Times New Roman" w:cstheme="minorHAnsi"/>
          <w:i/>
          <w:iCs/>
          <w:sz w:val="24"/>
          <w:szCs w:val="24"/>
          <w:lang w:eastAsia="fr-FR"/>
        </w:rPr>
        <w:t>Revue d’histoire de l’Eglise de France</w:t>
      </w:r>
      <w:r w:rsidRPr="000D2BBD">
        <w:rPr>
          <w:rFonts w:eastAsia="Times New Roman" w:cstheme="minorHAnsi"/>
          <w:sz w:val="24"/>
          <w:szCs w:val="24"/>
          <w:lang w:eastAsia="fr-FR"/>
        </w:rPr>
        <w:t>, vol. 23, n° 101, 1937, pp. 503</w:t>
      </w:r>
      <w:r w:rsidRPr="000D2BBD">
        <w:rPr>
          <w:rFonts w:eastAsia="Times New Roman" w:cstheme="minorHAnsi"/>
          <w:sz w:val="24"/>
          <w:szCs w:val="24"/>
          <w:lang w:eastAsia="fr-FR"/>
        </w:rPr>
        <w:noBreakHyphen/>
        <w:t>525.</w:t>
      </w:r>
    </w:p>
    <w:p w14:paraId="0A1ACCE0" w14:textId="77777777" w:rsidR="00AA1177" w:rsidRPr="000D2BBD" w:rsidRDefault="00AA1177" w:rsidP="00AA1177">
      <w:pPr>
        <w:spacing w:line="240" w:lineRule="auto"/>
        <w:rPr>
          <w:rFonts w:eastAsia="Times New Roman" w:cstheme="minorHAnsi"/>
          <w:sz w:val="24"/>
          <w:szCs w:val="24"/>
          <w:lang w:eastAsia="fr-FR"/>
        </w:rPr>
      </w:pPr>
      <w:proofErr w:type="spellStart"/>
      <w:r w:rsidRPr="000D2BBD">
        <w:rPr>
          <w:rFonts w:eastAsia="Times New Roman" w:cstheme="minorHAnsi"/>
          <w:smallCaps/>
          <w:sz w:val="24"/>
          <w:szCs w:val="24"/>
          <w:lang w:eastAsia="fr-FR"/>
        </w:rPr>
        <w:t>Martinazzo</w:t>
      </w:r>
      <w:proofErr w:type="spellEnd"/>
      <w:r w:rsidRPr="000D2BBD">
        <w:rPr>
          <w:rFonts w:eastAsia="Times New Roman" w:cstheme="minorHAnsi"/>
          <w:sz w:val="24"/>
          <w:szCs w:val="24"/>
          <w:lang w:eastAsia="fr-FR"/>
        </w:rPr>
        <w:t xml:space="preserve">, E. </w:t>
      </w:r>
      <w:r w:rsidRPr="000D2BBD">
        <w:rPr>
          <w:rFonts w:eastAsia="Times New Roman" w:cstheme="minorHAnsi"/>
          <w:i/>
          <w:iCs/>
          <w:sz w:val="24"/>
          <w:szCs w:val="24"/>
          <w:lang w:eastAsia="fr-FR"/>
        </w:rPr>
        <w:t>et al.</w:t>
      </w:r>
      <w:r w:rsidRPr="000D2BBD">
        <w:rPr>
          <w:rFonts w:eastAsia="Times New Roman" w:cstheme="minorHAnsi"/>
          <w:sz w:val="24"/>
          <w:szCs w:val="24"/>
          <w:lang w:eastAsia="fr-FR"/>
        </w:rPr>
        <w:t xml:space="preserve">, </w:t>
      </w:r>
      <w:r w:rsidRPr="000D2BBD">
        <w:rPr>
          <w:rFonts w:eastAsia="Times New Roman" w:cstheme="minorHAnsi"/>
          <w:i/>
          <w:iCs/>
          <w:sz w:val="24"/>
          <w:szCs w:val="24"/>
          <w:lang w:eastAsia="fr-FR"/>
        </w:rPr>
        <w:t>La Réforme catholique dans le diocèse de Toulouse (1590-1710)</w:t>
      </w:r>
      <w:r w:rsidRPr="000D2BBD">
        <w:rPr>
          <w:rFonts w:eastAsia="Times New Roman" w:cstheme="minorHAnsi"/>
          <w:sz w:val="24"/>
          <w:szCs w:val="24"/>
          <w:lang w:eastAsia="fr-FR"/>
        </w:rPr>
        <w:t>, 2012, 2012, [En ligne]. &lt;</w:t>
      </w:r>
      <w:hyperlink r:id="rId14" w:history="1">
        <w:r w:rsidRPr="000D2BBD">
          <w:rPr>
            <w:rFonts w:eastAsia="Times New Roman" w:cstheme="minorHAnsi"/>
            <w:color w:val="0000FF"/>
            <w:sz w:val="24"/>
            <w:szCs w:val="24"/>
            <w:u w:val="single"/>
            <w:lang w:eastAsia="fr-FR"/>
          </w:rPr>
          <w:t>http://www.theses.fr/2012MON30022/document</w:t>
        </w:r>
      </w:hyperlink>
      <w:r w:rsidRPr="000D2BBD">
        <w:rPr>
          <w:rFonts w:eastAsia="Times New Roman" w:cstheme="minorHAnsi"/>
          <w:sz w:val="24"/>
          <w:szCs w:val="24"/>
          <w:lang w:eastAsia="fr-FR"/>
        </w:rPr>
        <w:t>&gt;. (Consulté le 23 novembre 2022).</w:t>
      </w:r>
    </w:p>
    <w:p w14:paraId="413276BB" w14:textId="77777777" w:rsidR="00AA1177" w:rsidRPr="000D2BBD" w:rsidRDefault="00AA1177" w:rsidP="00AA1177">
      <w:pPr>
        <w:spacing w:line="240" w:lineRule="auto"/>
        <w:rPr>
          <w:rFonts w:eastAsia="Times New Roman" w:cstheme="minorHAnsi"/>
          <w:sz w:val="24"/>
          <w:szCs w:val="24"/>
          <w:lang w:eastAsia="fr-FR"/>
        </w:rPr>
      </w:pPr>
      <w:r w:rsidRPr="000D2BBD">
        <w:rPr>
          <w:rFonts w:eastAsia="Times New Roman" w:cstheme="minorHAnsi"/>
          <w:smallCaps/>
          <w:sz w:val="24"/>
          <w:szCs w:val="24"/>
          <w:lang w:eastAsia="fr-FR"/>
        </w:rPr>
        <w:t>Meyer</w:t>
      </w:r>
      <w:r w:rsidRPr="000D2BBD">
        <w:rPr>
          <w:rFonts w:eastAsia="Times New Roman" w:cstheme="minorHAnsi"/>
          <w:sz w:val="24"/>
          <w:szCs w:val="24"/>
          <w:lang w:eastAsia="fr-FR"/>
        </w:rPr>
        <w:t xml:space="preserve">, F., « Rome et les protestants du Languedoc. Les missions des frères </w:t>
      </w:r>
      <w:proofErr w:type="spellStart"/>
      <w:r w:rsidRPr="000D2BBD">
        <w:rPr>
          <w:rFonts w:eastAsia="Times New Roman" w:cstheme="minorHAnsi"/>
          <w:sz w:val="24"/>
          <w:szCs w:val="24"/>
          <w:lang w:eastAsia="fr-FR"/>
        </w:rPr>
        <w:t>Lieurin</w:t>
      </w:r>
      <w:proofErr w:type="spellEnd"/>
      <w:r w:rsidRPr="000D2BBD">
        <w:rPr>
          <w:rFonts w:eastAsia="Times New Roman" w:cstheme="minorHAnsi"/>
          <w:sz w:val="24"/>
          <w:szCs w:val="24"/>
          <w:lang w:eastAsia="fr-FR"/>
        </w:rPr>
        <w:t xml:space="preserve"> au XVIIe siècle », </w:t>
      </w:r>
      <w:r w:rsidRPr="000D2BBD">
        <w:rPr>
          <w:rFonts w:eastAsia="Times New Roman" w:cstheme="minorHAnsi"/>
          <w:i/>
          <w:iCs/>
          <w:sz w:val="24"/>
          <w:szCs w:val="24"/>
          <w:lang w:eastAsia="fr-FR"/>
        </w:rPr>
        <w:t>Mélanges de l’école française de Rome</w:t>
      </w:r>
      <w:r w:rsidRPr="000D2BBD">
        <w:rPr>
          <w:rFonts w:eastAsia="Times New Roman" w:cstheme="minorHAnsi"/>
          <w:sz w:val="24"/>
          <w:szCs w:val="24"/>
          <w:lang w:eastAsia="fr-FR"/>
        </w:rPr>
        <w:t>, vol. 109, n° 2, 1997, pp. 853</w:t>
      </w:r>
      <w:r w:rsidRPr="000D2BBD">
        <w:rPr>
          <w:rFonts w:eastAsia="Times New Roman" w:cstheme="minorHAnsi"/>
          <w:sz w:val="24"/>
          <w:szCs w:val="24"/>
          <w:lang w:eastAsia="fr-FR"/>
        </w:rPr>
        <w:noBreakHyphen/>
        <w:t>879.</w:t>
      </w:r>
    </w:p>
    <w:p w14:paraId="4801B71B" w14:textId="77777777" w:rsidR="00AA1177" w:rsidRPr="000D2BBD" w:rsidRDefault="00AA1177" w:rsidP="00AA1177">
      <w:pPr>
        <w:spacing w:line="240" w:lineRule="auto"/>
        <w:rPr>
          <w:rFonts w:eastAsia="Times New Roman" w:cstheme="minorHAnsi"/>
          <w:sz w:val="24"/>
          <w:szCs w:val="24"/>
          <w:lang w:eastAsia="fr-FR"/>
        </w:rPr>
      </w:pPr>
      <w:proofErr w:type="spellStart"/>
      <w:r w:rsidRPr="000D2BBD">
        <w:rPr>
          <w:rFonts w:eastAsia="Times New Roman" w:cstheme="minorHAnsi"/>
          <w:smallCaps/>
          <w:sz w:val="24"/>
          <w:szCs w:val="24"/>
          <w:lang w:eastAsia="fr-FR"/>
        </w:rPr>
        <w:t>Pradille</w:t>
      </w:r>
      <w:proofErr w:type="spellEnd"/>
      <w:r w:rsidRPr="000D2BBD">
        <w:rPr>
          <w:rFonts w:eastAsia="Times New Roman" w:cstheme="minorHAnsi"/>
          <w:sz w:val="24"/>
          <w:szCs w:val="24"/>
          <w:lang w:eastAsia="fr-FR"/>
        </w:rPr>
        <w:t xml:space="preserve">, H., </w:t>
      </w:r>
      <w:r w:rsidRPr="000D2BBD">
        <w:rPr>
          <w:rFonts w:eastAsia="Times New Roman" w:cstheme="minorHAnsi"/>
          <w:i/>
          <w:iCs/>
          <w:sz w:val="24"/>
          <w:szCs w:val="24"/>
          <w:lang w:eastAsia="fr-FR"/>
        </w:rPr>
        <w:t xml:space="preserve">La répression des nouveaux convertis en Languedoc de 1670 à </w:t>
      </w:r>
      <w:proofErr w:type="gramStart"/>
      <w:r w:rsidRPr="000D2BBD">
        <w:rPr>
          <w:rFonts w:eastAsia="Times New Roman" w:cstheme="minorHAnsi"/>
          <w:i/>
          <w:iCs/>
          <w:sz w:val="24"/>
          <w:szCs w:val="24"/>
          <w:lang w:eastAsia="fr-FR"/>
        </w:rPr>
        <w:t>1717:</w:t>
      </w:r>
      <w:proofErr w:type="gramEnd"/>
      <w:r w:rsidRPr="000D2BBD">
        <w:rPr>
          <w:rFonts w:eastAsia="Times New Roman" w:cstheme="minorHAnsi"/>
          <w:i/>
          <w:iCs/>
          <w:sz w:val="24"/>
          <w:szCs w:val="24"/>
          <w:lang w:eastAsia="fr-FR"/>
        </w:rPr>
        <w:t xml:space="preserve"> aspects juridiques et juridictionnels</w:t>
      </w:r>
      <w:r w:rsidRPr="000D2BBD">
        <w:rPr>
          <w:rFonts w:eastAsia="Times New Roman" w:cstheme="minorHAnsi"/>
          <w:sz w:val="24"/>
          <w:szCs w:val="24"/>
          <w:lang w:eastAsia="fr-FR"/>
        </w:rPr>
        <w:t xml:space="preserve">, </w:t>
      </w:r>
      <w:proofErr w:type="spellStart"/>
      <w:r w:rsidRPr="000D2BBD">
        <w:rPr>
          <w:rFonts w:eastAsia="Times New Roman" w:cstheme="minorHAnsi"/>
          <w:sz w:val="24"/>
          <w:szCs w:val="24"/>
          <w:lang w:eastAsia="fr-FR"/>
        </w:rPr>
        <w:t>s.l</w:t>
      </w:r>
      <w:proofErr w:type="spellEnd"/>
      <w:r w:rsidRPr="000D2BBD">
        <w:rPr>
          <w:rFonts w:eastAsia="Times New Roman" w:cstheme="minorHAnsi"/>
          <w:sz w:val="24"/>
          <w:szCs w:val="24"/>
          <w:lang w:eastAsia="fr-FR"/>
        </w:rPr>
        <w:t>., Lacour, 1999.</w:t>
      </w:r>
    </w:p>
    <w:p w14:paraId="04DA521E" w14:textId="77777777" w:rsidR="00AA1177" w:rsidRPr="000D2BBD" w:rsidRDefault="00AA1177" w:rsidP="00AA1177">
      <w:pPr>
        <w:spacing w:line="240" w:lineRule="auto"/>
        <w:rPr>
          <w:rFonts w:eastAsia="Times New Roman" w:cstheme="minorHAnsi"/>
          <w:sz w:val="24"/>
          <w:szCs w:val="24"/>
          <w:lang w:eastAsia="fr-FR"/>
        </w:rPr>
      </w:pPr>
      <w:proofErr w:type="spellStart"/>
      <w:r w:rsidRPr="000D2BBD">
        <w:rPr>
          <w:rFonts w:eastAsia="Times New Roman" w:cstheme="minorHAnsi"/>
          <w:smallCaps/>
          <w:sz w:val="24"/>
          <w:szCs w:val="24"/>
          <w:lang w:eastAsia="fr-FR"/>
        </w:rPr>
        <w:t>Puaux</w:t>
      </w:r>
      <w:proofErr w:type="spellEnd"/>
      <w:r w:rsidRPr="000D2BBD">
        <w:rPr>
          <w:rFonts w:eastAsia="Times New Roman" w:cstheme="minorHAnsi"/>
          <w:sz w:val="24"/>
          <w:szCs w:val="24"/>
          <w:lang w:eastAsia="fr-FR"/>
        </w:rPr>
        <w:t xml:space="preserve">, F., « Les mémoires de Cavalier sur la guerre des </w:t>
      </w:r>
      <w:proofErr w:type="spellStart"/>
      <w:r w:rsidRPr="000D2BBD">
        <w:rPr>
          <w:rFonts w:eastAsia="Times New Roman" w:cstheme="minorHAnsi"/>
          <w:sz w:val="24"/>
          <w:szCs w:val="24"/>
          <w:lang w:eastAsia="fr-FR"/>
        </w:rPr>
        <w:t>Cevennes</w:t>
      </w:r>
      <w:proofErr w:type="spellEnd"/>
      <w:r w:rsidRPr="000D2BBD">
        <w:rPr>
          <w:rFonts w:eastAsia="Times New Roman" w:cstheme="minorHAnsi"/>
          <w:sz w:val="24"/>
          <w:szCs w:val="24"/>
          <w:lang w:eastAsia="fr-FR"/>
        </w:rPr>
        <w:t xml:space="preserve"> », </w:t>
      </w:r>
      <w:r w:rsidRPr="000D2BBD">
        <w:rPr>
          <w:rFonts w:eastAsia="Times New Roman" w:cstheme="minorHAnsi"/>
          <w:i/>
          <w:iCs/>
          <w:sz w:val="24"/>
          <w:szCs w:val="24"/>
          <w:lang w:eastAsia="fr-FR"/>
        </w:rPr>
        <w:t>Bulletin de la Société de l’Histoire du Protestantisme Français (1903-)</w:t>
      </w:r>
      <w:r w:rsidRPr="000D2BBD">
        <w:rPr>
          <w:rFonts w:eastAsia="Times New Roman" w:cstheme="minorHAnsi"/>
          <w:sz w:val="24"/>
          <w:szCs w:val="24"/>
          <w:lang w:eastAsia="fr-FR"/>
        </w:rPr>
        <w:t>, vol. 67, n° 1, 1918, pp. 10</w:t>
      </w:r>
      <w:r w:rsidRPr="000D2BBD">
        <w:rPr>
          <w:rFonts w:eastAsia="Times New Roman" w:cstheme="minorHAnsi"/>
          <w:sz w:val="24"/>
          <w:szCs w:val="24"/>
          <w:lang w:eastAsia="fr-FR"/>
        </w:rPr>
        <w:noBreakHyphen/>
        <w:t>27.</w:t>
      </w:r>
    </w:p>
    <w:p w14:paraId="468CEB11" w14:textId="77777777" w:rsidR="00AA1177" w:rsidRPr="000D2BBD" w:rsidRDefault="00AA1177" w:rsidP="00AA1177">
      <w:pPr>
        <w:spacing w:line="240" w:lineRule="auto"/>
        <w:rPr>
          <w:rFonts w:eastAsia="Times New Roman" w:cstheme="minorHAnsi"/>
          <w:sz w:val="24"/>
          <w:szCs w:val="24"/>
          <w:lang w:eastAsia="fr-FR"/>
        </w:rPr>
      </w:pPr>
      <w:r w:rsidRPr="000D2BBD">
        <w:rPr>
          <w:rFonts w:eastAsia="Times New Roman" w:cstheme="minorHAnsi"/>
          <w:smallCaps/>
          <w:sz w:val="24"/>
          <w:szCs w:val="24"/>
          <w:lang w:eastAsia="fr-FR"/>
        </w:rPr>
        <w:t>Société de l’histoire du protestantisme français</w:t>
      </w:r>
      <w:r w:rsidRPr="000D2BBD">
        <w:rPr>
          <w:rFonts w:eastAsia="Times New Roman" w:cstheme="minorHAnsi"/>
          <w:sz w:val="24"/>
          <w:szCs w:val="24"/>
          <w:lang w:eastAsia="fr-FR"/>
        </w:rPr>
        <w:t xml:space="preserve">, « Mémoires De Rossel </w:t>
      </w:r>
      <w:proofErr w:type="spellStart"/>
      <w:r w:rsidRPr="000D2BBD">
        <w:rPr>
          <w:rFonts w:eastAsia="Times New Roman" w:cstheme="minorHAnsi"/>
          <w:sz w:val="24"/>
          <w:szCs w:val="24"/>
          <w:lang w:eastAsia="fr-FR"/>
        </w:rPr>
        <w:t>D’aigaliers</w:t>
      </w:r>
      <w:proofErr w:type="spellEnd"/>
      <w:r w:rsidRPr="000D2BBD">
        <w:rPr>
          <w:rFonts w:eastAsia="Times New Roman" w:cstheme="minorHAnsi"/>
          <w:sz w:val="24"/>
          <w:szCs w:val="24"/>
          <w:lang w:eastAsia="fr-FR"/>
        </w:rPr>
        <w:t xml:space="preserve">. Sur Les derniers troubles de la Province de Languedoc 1702-1705 », </w:t>
      </w:r>
      <w:r w:rsidRPr="000D2BBD">
        <w:rPr>
          <w:rFonts w:eastAsia="Times New Roman" w:cstheme="minorHAnsi"/>
          <w:i/>
          <w:iCs/>
          <w:sz w:val="24"/>
          <w:szCs w:val="24"/>
          <w:lang w:eastAsia="fr-FR"/>
        </w:rPr>
        <w:t>Bulletin Historique et Littéraire de la Société de l’Histoire du Protestantisme</w:t>
      </w:r>
      <w:r w:rsidRPr="000D2BBD">
        <w:rPr>
          <w:rFonts w:eastAsia="Times New Roman" w:cstheme="minorHAnsi"/>
          <w:sz w:val="24"/>
          <w:szCs w:val="24"/>
          <w:lang w:eastAsia="fr-FR"/>
        </w:rPr>
        <w:t>, vol. 15, 1866, p. 444, [En ligne]. &lt;</w:t>
      </w:r>
      <w:hyperlink r:id="rId15" w:history="1">
        <w:r w:rsidRPr="000D2BBD">
          <w:rPr>
            <w:rFonts w:eastAsia="Times New Roman" w:cstheme="minorHAnsi"/>
            <w:color w:val="0000FF"/>
            <w:sz w:val="24"/>
            <w:szCs w:val="24"/>
            <w:u w:val="single"/>
            <w:lang w:eastAsia="fr-FR"/>
          </w:rPr>
          <w:t>https://gallica.bnf.fr/ark:/12148/bpt6k657579/f451.item</w:t>
        </w:r>
      </w:hyperlink>
      <w:r w:rsidRPr="000D2BBD">
        <w:rPr>
          <w:rFonts w:eastAsia="Times New Roman" w:cstheme="minorHAnsi"/>
          <w:sz w:val="24"/>
          <w:szCs w:val="24"/>
          <w:lang w:eastAsia="fr-FR"/>
        </w:rPr>
        <w:t>&gt;</w:t>
      </w:r>
      <w:proofErr w:type="gramStart"/>
      <w:r w:rsidRPr="000D2BBD">
        <w:rPr>
          <w:rFonts w:eastAsia="Times New Roman" w:cstheme="minorHAnsi"/>
          <w:sz w:val="24"/>
          <w:szCs w:val="24"/>
          <w:lang w:eastAsia="fr-FR"/>
        </w:rPr>
        <w:t>. .</w:t>
      </w:r>
      <w:proofErr w:type="gramEnd"/>
    </w:p>
    <w:p w14:paraId="2722BE6C" w14:textId="77777777" w:rsidR="00AA1177" w:rsidRPr="000D2BBD" w:rsidRDefault="00AA1177" w:rsidP="00AA1177">
      <w:pPr>
        <w:spacing w:line="240" w:lineRule="auto"/>
        <w:rPr>
          <w:rFonts w:eastAsia="Times New Roman" w:cstheme="minorHAnsi"/>
          <w:sz w:val="24"/>
          <w:szCs w:val="24"/>
          <w:lang w:eastAsia="fr-FR"/>
        </w:rPr>
      </w:pPr>
      <w:r w:rsidRPr="000D2BBD">
        <w:rPr>
          <w:rFonts w:eastAsia="Times New Roman" w:cstheme="minorHAnsi"/>
          <w:smallCaps/>
          <w:sz w:val="24"/>
          <w:szCs w:val="24"/>
          <w:lang w:eastAsia="fr-FR"/>
        </w:rPr>
        <w:t>Weiss</w:t>
      </w:r>
      <w:r w:rsidRPr="000D2BBD">
        <w:rPr>
          <w:rFonts w:eastAsia="Times New Roman" w:cstheme="minorHAnsi"/>
          <w:sz w:val="24"/>
          <w:szCs w:val="24"/>
          <w:lang w:eastAsia="fr-FR"/>
        </w:rPr>
        <w:t xml:space="preserve">, N., « Histoire du Protestantisme dans le Haut-Languedoc, le Bas-Quercy et le comté de Foix, par de Robert-Labarthe (Compte rendu d’ouvrage) », </w:t>
      </w:r>
      <w:r w:rsidRPr="000D2BBD">
        <w:rPr>
          <w:rFonts w:eastAsia="Times New Roman" w:cstheme="minorHAnsi"/>
          <w:i/>
          <w:iCs/>
          <w:sz w:val="24"/>
          <w:szCs w:val="24"/>
          <w:lang w:eastAsia="fr-FR"/>
        </w:rPr>
        <w:t>Bulletin Historique et Littéraire de la Société de l’Histoire du Protestantisme</w:t>
      </w:r>
      <w:r w:rsidRPr="000D2BBD">
        <w:rPr>
          <w:rFonts w:eastAsia="Times New Roman" w:cstheme="minorHAnsi"/>
          <w:sz w:val="24"/>
          <w:szCs w:val="24"/>
          <w:lang w:eastAsia="fr-FR"/>
        </w:rPr>
        <w:t>, vol. 42, 1893, pp. 329-, [En ligne]. &lt;</w:t>
      </w:r>
      <w:hyperlink r:id="rId16" w:history="1">
        <w:r w:rsidRPr="000D2BBD">
          <w:rPr>
            <w:rFonts w:eastAsia="Times New Roman" w:cstheme="minorHAnsi"/>
            <w:color w:val="0000FF"/>
            <w:sz w:val="24"/>
            <w:szCs w:val="24"/>
            <w:u w:val="single"/>
            <w:lang w:eastAsia="fr-FR"/>
          </w:rPr>
          <w:t>https://gallica.bnf.fr/ark:/12148/bpt6k65783v/f332.item</w:t>
        </w:r>
      </w:hyperlink>
      <w:r w:rsidRPr="000D2BBD">
        <w:rPr>
          <w:rFonts w:eastAsia="Times New Roman" w:cstheme="minorHAnsi"/>
          <w:sz w:val="24"/>
          <w:szCs w:val="24"/>
          <w:lang w:eastAsia="fr-FR"/>
        </w:rPr>
        <w:t>&gt;</w:t>
      </w:r>
      <w:proofErr w:type="gramStart"/>
      <w:r w:rsidRPr="000D2BBD">
        <w:rPr>
          <w:rFonts w:eastAsia="Times New Roman" w:cstheme="minorHAnsi"/>
          <w:sz w:val="24"/>
          <w:szCs w:val="24"/>
          <w:lang w:eastAsia="fr-FR"/>
        </w:rPr>
        <w:t>. .</w:t>
      </w:r>
      <w:proofErr w:type="gramEnd"/>
    </w:p>
    <w:p w14:paraId="7AF00781" w14:textId="77777777" w:rsidR="00AA1177" w:rsidRPr="000D2BBD" w:rsidRDefault="00AA1177" w:rsidP="00AA1177">
      <w:pPr>
        <w:spacing w:line="240" w:lineRule="auto"/>
        <w:rPr>
          <w:rFonts w:eastAsia="Times New Roman" w:cstheme="minorHAnsi"/>
          <w:sz w:val="24"/>
          <w:szCs w:val="24"/>
          <w:lang w:eastAsia="fr-FR"/>
        </w:rPr>
      </w:pPr>
      <w:r w:rsidRPr="000D2BBD">
        <w:rPr>
          <w:rFonts w:eastAsia="Times New Roman" w:cstheme="minorHAnsi"/>
          <w:smallCaps/>
          <w:sz w:val="24"/>
          <w:szCs w:val="24"/>
          <w:lang w:eastAsia="fr-FR"/>
        </w:rPr>
        <w:t>Weiss</w:t>
      </w:r>
      <w:r w:rsidRPr="000D2BBD">
        <w:rPr>
          <w:rFonts w:eastAsia="Times New Roman" w:cstheme="minorHAnsi"/>
          <w:sz w:val="24"/>
          <w:szCs w:val="24"/>
          <w:lang w:eastAsia="fr-FR"/>
        </w:rPr>
        <w:t xml:space="preserve">, N., </w:t>
      </w:r>
      <w:r w:rsidRPr="000D2BBD">
        <w:rPr>
          <w:rFonts w:eastAsia="Times New Roman" w:cstheme="minorHAnsi"/>
          <w:i/>
          <w:iCs/>
          <w:sz w:val="24"/>
          <w:szCs w:val="24"/>
          <w:lang w:eastAsia="fr-FR"/>
        </w:rPr>
        <w:t xml:space="preserve">La chambre </w:t>
      </w:r>
      <w:proofErr w:type="gramStart"/>
      <w:r w:rsidRPr="000D2BBD">
        <w:rPr>
          <w:rFonts w:eastAsia="Times New Roman" w:cstheme="minorHAnsi"/>
          <w:i/>
          <w:iCs/>
          <w:sz w:val="24"/>
          <w:szCs w:val="24"/>
          <w:lang w:eastAsia="fr-FR"/>
        </w:rPr>
        <w:t>ardente:</w:t>
      </w:r>
      <w:proofErr w:type="gramEnd"/>
      <w:r w:rsidRPr="000D2BBD">
        <w:rPr>
          <w:rFonts w:eastAsia="Times New Roman" w:cstheme="minorHAnsi"/>
          <w:i/>
          <w:iCs/>
          <w:sz w:val="24"/>
          <w:szCs w:val="24"/>
          <w:lang w:eastAsia="fr-FR"/>
        </w:rPr>
        <w:t xml:space="preserve"> étude sur la liberté de conscience en France sous François 1er et Henri II (1540-50)</w:t>
      </w:r>
      <w:r w:rsidRPr="000D2BBD">
        <w:rPr>
          <w:rFonts w:eastAsia="Times New Roman" w:cstheme="minorHAnsi"/>
          <w:sz w:val="24"/>
          <w:szCs w:val="24"/>
          <w:lang w:eastAsia="fr-FR"/>
        </w:rPr>
        <w:t xml:space="preserve">, </w:t>
      </w:r>
      <w:proofErr w:type="spellStart"/>
      <w:r w:rsidRPr="000D2BBD">
        <w:rPr>
          <w:rFonts w:eastAsia="Times New Roman" w:cstheme="minorHAnsi"/>
          <w:sz w:val="24"/>
          <w:szCs w:val="24"/>
          <w:lang w:eastAsia="fr-FR"/>
        </w:rPr>
        <w:t>s.l</w:t>
      </w:r>
      <w:proofErr w:type="spellEnd"/>
      <w:r w:rsidRPr="000D2BBD">
        <w:rPr>
          <w:rFonts w:eastAsia="Times New Roman" w:cstheme="minorHAnsi"/>
          <w:sz w:val="24"/>
          <w:szCs w:val="24"/>
          <w:lang w:eastAsia="fr-FR"/>
        </w:rPr>
        <w:t xml:space="preserve">., </w:t>
      </w:r>
      <w:proofErr w:type="spellStart"/>
      <w:r w:rsidRPr="000D2BBD">
        <w:rPr>
          <w:rFonts w:eastAsia="Times New Roman" w:cstheme="minorHAnsi"/>
          <w:sz w:val="24"/>
          <w:szCs w:val="24"/>
          <w:lang w:eastAsia="fr-FR"/>
        </w:rPr>
        <w:t>Fischbacher</w:t>
      </w:r>
      <w:proofErr w:type="spellEnd"/>
      <w:r w:rsidRPr="000D2BBD">
        <w:rPr>
          <w:rFonts w:eastAsia="Times New Roman" w:cstheme="minorHAnsi"/>
          <w:sz w:val="24"/>
          <w:szCs w:val="24"/>
          <w:lang w:eastAsia="fr-FR"/>
        </w:rPr>
        <w:t>, 1889.</w:t>
      </w:r>
    </w:p>
    <w:p w14:paraId="655CCAA2" w14:textId="77777777" w:rsidR="00AA1177" w:rsidRPr="000D2BBD" w:rsidRDefault="00AA1177" w:rsidP="00AA1177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0D2BBD">
        <w:rPr>
          <w:rFonts w:eastAsia="Times New Roman" w:cstheme="minorHAnsi"/>
          <w:smallCaps/>
          <w:sz w:val="24"/>
          <w:szCs w:val="24"/>
          <w:lang w:eastAsia="fr-FR"/>
        </w:rPr>
        <w:t>Weiss</w:t>
      </w:r>
      <w:r w:rsidRPr="000D2BBD">
        <w:rPr>
          <w:rFonts w:eastAsia="Times New Roman" w:cstheme="minorHAnsi"/>
          <w:sz w:val="24"/>
          <w:szCs w:val="24"/>
          <w:lang w:eastAsia="fr-FR"/>
        </w:rPr>
        <w:t xml:space="preserve">, N., « En Béarn, Haut-Languedoc et </w:t>
      </w:r>
      <w:proofErr w:type="spellStart"/>
      <w:proofErr w:type="gramStart"/>
      <w:r w:rsidRPr="000D2BBD">
        <w:rPr>
          <w:rFonts w:eastAsia="Times New Roman" w:cstheme="minorHAnsi"/>
          <w:sz w:val="24"/>
          <w:szCs w:val="24"/>
          <w:lang w:eastAsia="fr-FR"/>
        </w:rPr>
        <w:t>Guienne</w:t>
      </w:r>
      <w:proofErr w:type="spellEnd"/>
      <w:r w:rsidRPr="000D2BBD">
        <w:rPr>
          <w:rFonts w:eastAsia="Times New Roman" w:cstheme="minorHAnsi"/>
          <w:sz w:val="24"/>
          <w:szCs w:val="24"/>
          <w:lang w:eastAsia="fr-FR"/>
        </w:rPr>
        <w:t>:</w:t>
      </w:r>
      <w:proofErr w:type="gramEnd"/>
      <w:r w:rsidRPr="000D2BBD">
        <w:rPr>
          <w:rFonts w:eastAsia="Times New Roman" w:cstheme="minorHAnsi"/>
          <w:sz w:val="24"/>
          <w:szCs w:val="24"/>
          <w:lang w:eastAsia="fr-FR"/>
        </w:rPr>
        <w:t xml:space="preserve"> Lettre d’un témoin, du 5 Septembre 1685 », </w:t>
      </w:r>
      <w:r w:rsidRPr="000D2BBD">
        <w:rPr>
          <w:rFonts w:eastAsia="Times New Roman" w:cstheme="minorHAnsi"/>
          <w:i/>
          <w:iCs/>
          <w:sz w:val="24"/>
          <w:szCs w:val="24"/>
          <w:lang w:eastAsia="fr-FR"/>
        </w:rPr>
        <w:t>Bulletin historique et littéraire (Société de l’Histoire du Protestantisme Français)</w:t>
      </w:r>
      <w:r w:rsidRPr="000D2BBD">
        <w:rPr>
          <w:rFonts w:eastAsia="Times New Roman" w:cstheme="minorHAnsi"/>
          <w:sz w:val="24"/>
          <w:szCs w:val="24"/>
          <w:lang w:eastAsia="fr-FR"/>
        </w:rPr>
        <w:t>, vol. 34, n° 9, 1885, pp. 440</w:t>
      </w:r>
      <w:r w:rsidRPr="000D2BBD">
        <w:rPr>
          <w:rFonts w:eastAsia="Times New Roman" w:cstheme="minorHAnsi"/>
          <w:sz w:val="24"/>
          <w:szCs w:val="24"/>
          <w:lang w:eastAsia="fr-FR"/>
        </w:rPr>
        <w:noBreakHyphen/>
        <w:t>449.</w:t>
      </w:r>
    </w:p>
    <w:p w14:paraId="33D6A2E9" w14:textId="77777777" w:rsidR="00AA1177" w:rsidRPr="00AA1177" w:rsidRDefault="00AA1177" w:rsidP="00AA1177">
      <w:pPr>
        <w:rPr>
          <w:rFonts w:cstheme="minorHAnsi"/>
          <w:sz w:val="24"/>
          <w:szCs w:val="24"/>
        </w:rPr>
      </w:pPr>
    </w:p>
    <w:p w14:paraId="4C349A5D" w14:textId="77777777" w:rsidR="00AA1177" w:rsidRPr="00AA1177" w:rsidRDefault="00AA1177" w:rsidP="00AA1177">
      <w:pPr>
        <w:rPr>
          <w:rFonts w:cstheme="minorHAnsi"/>
          <w:sz w:val="24"/>
          <w:szCs w:val="24"/>
        </w:rPr>
      </w:pPr>
    </w:p>
    <w:p w14:paraId="1912B3D6" w14:textId="77777777" w:rsidR="00AA1177" w:rsidRPr="00AA1177" w:rsidRDefault="00AA1177" w:rsidP="00AA1177">
      <w:pPr>
        <w:rPr>
          <w:rFonts w:cstheme="minorHAnsi"/>
          <w:sz w:val="24"/>
          <w:szCs w:val="24"/>
        </w:rPr>
      </w:pPr>
    </w:p>
    <w:p w14:paraId="7D89C83E" w14:textId="77777777" w:rsidR="00AA1177" w:rsidRPr="00AA1177" w:rsidRDefault="00AA1177" w:rsidP="00AA1177">
      <w:pPr>
        <w:rPr>
          <w:rFonts w:cstheme="minorHAnsi"/>
          <w:b/>
          <w:sz w:val="28"/>
          <w:szCs w:val="28"/>
        </w:rPr>
      </w:pPr>
      <w:r w:rsidRPr="00AA1177">
        <w:rPr>
          <w:rFonts w:cstheme="minorHAnsi"/>
          <w:b/>
          <w:sz w:val="28"/>
          <w:szCs w:val="28"/>
        </w:rPr>
        <w:t>Histoire et science des religions</w:t>
      </w:r>
    </w:p>
    <w:p w14:paraId="29D3F8DF" w14:textId="77777777" w:rsidR="00AA1177" w:rsidRPr="000D2BBD" w:rsidRDefault="00AA1177" w:rsidP="00AA1177">
      <w:pPr>
        <w:spacing w:line="240" w:lineRule="auto"/>
        <w:rPr>
          <w:rFonts w:eastAsia="Times New Roman" w:cstheme="minorHAnsi"/>
          <w:sz w:val="24"/>
          <w:szCs w:val="24"/>
          <w:lang w:eastAsia="fr-FR"/>
        </w:rPr>
      </w:pPr>
      <w:r w:rsidRPr="000D2BBD">
        <w:rPr>
          <w:rFonts w:eastAsia="Times New Roman" w:cstheme="minorHAnsi"/>
          <w:smallCaps/>
          <w:sz w:val="24"/>
          <w:szCs w:val="24"/>
          <w:lang w:eastAsia="fr-FR"/>
        </w:rPr>
        <w:t>BOSS</w:t>
      </w:r>
      <w:r w:rsidRPr="000D2BBD">
        <w:rPr>
          <w:rFonts w:eastAsia="Times New Roman" w:cstheme="minorHAnsi"/>
          <w:sz w:val="24"/>
          <w:szCs w:val="24"/>
          <w:lang w:eastAsia="fr-FR"/>
        </w:rPr>
        <w:t xml:space="preserve">, M., « Genèse religieuse de L’état </w:t>
      </w:r>
      <w:proofErr w:type="gramStart"/>
      <w:r w:rsidRPr="000D2BBD">
        <w:rPr>
          <w:rFonts w:eastAsia="Times New Roman" w:cstheme="minorHAnsi"/>
          <w:sz w:val="24"/>
          <w:szCs w:val="24"/>
          <w:lang w:eastAsia="fr-FR"/>
        </w:rPr>
        <w:t>laïque:</w:t>
      </w:r>
      <w:proofErr w:type="gramEnd"/>
      <w:r w:rsidRPr="000D2BBD">
        <w:rPr>
          <w:rFonts w:eastAsia="Times New Roman" w:cstheme="minorHAnsi"/>
          <w:sz w:val="24"/>
          <w:szCs w:val="24"/>
          <w:lang w:eastAsia="fr-FR"/>
        </w:rPr>
        <w:t xml:space="preserve"> Textes choisis De Roger Williams », </w:t>
      </w:r>
      <w:r w:rsidRPr="000D2BBD">
        <w:rPr>
          <w:rFonts w:eastAsia="Times New Roman" w:cstheme="minorHAnsi"/>
          <w:i/>
          <w:iCs/>
          <w:sz w:val="24"/>
          <w:szCs w:val="24"/>
          <w:lang w:eastAsia="fr-FR"/>
        </w:rPr>
        <w:t>Études théologiques et religieuses</w:t>
      </w:r>
      <w:r w:rsidRPr="000D2BBD">
        <w:rPr>
          <w:rFonts w:eastAsia="Times New Roman" w:cstheme="minorHAnsi"/>
          <w:sz w:val="24"/>
          <w:szCs w:val="24"/>
          <w:lang w:eastAsia="fr-FR"/>
        </w:rPr>
        <w:t>, vol. 88, 2013.</w:t>
      </w:r>
    </w:p>
    <w:p w14:paraId="43FF50B6" w14:textId="77777777" w:rsidR="00AA1177" w:rsidRPr="000D2BBD" w:rsidRDefault="00AA1177" w:rsidP="00AA1177">
      <w:pPr>
        <w:spacing w:line="240" w:lineRule="auto"/>
        <w:rPr>
          <w:rFonts w:eastAsia="Times New Roman" w:cstheme="minorHAnsi"/>
          <w:sz w:val="24"/>
          <w:szCs w:val="24"/>
          <w:lang w:eastAsia="fr-FR"/>
        </w:rPr>
      </w:pPr>
      <w:r w:rsidRPr="000D2BBD">
        <w:rPr>
          <w:rFonts w:eastAsia="Times New Roman" w:cstheme="minorHAnsi"/>
          <w:smallCaps/>
          <w:sz w:val="24"/>
          <w:szCs w:val="24"/>
          <w:lang w:eastAsia="fr-FR"/>
        </w:rPr>
        <w:t>Bost</w:t>
      </w:r>
      <w:r w:rsidRPr="000D2BBD">
        <w:rPr>
          <w:rFonts w:eastAsia="Times New Roman" w:cstheme="minorHAnsi"/>
          <w:sz w:val="24"/>
          <w:szCs w:val="24"/>
          <w:lang w:eastAsia="fr-FR"/>
        </w:rPr>
        <w:t xml:space="preserve">, H., « Le lumignon huguenot au siècle des Lumières », </w:t>
      </w:r>
      <w:r w:rsidRPr="000D2BBD">
        <w:rPr>
          <w:rFonts w:eastAsia="Times New Roman" w:cstheme="minorHAnsi"/>
          <w:i/>
          <w:iCs/>
          <w:sz w:val="24"/>
          <w:szCs w:val="24"/>
          <w:lang w:eastAsia="fr-FR"/>
        </w:rPr>
        <w:t>Études théologiques et religieuses</w:t>
      </w:r>
      <w:r w:rsidRPr="000D2BBD">
        <w:rPr>
          <w:rFonts w:eastAsia="Times New Roman" w:cstheme="minorHAnsi"/>
          <w:sz w:val="24"/>
          <w:szCs w:val="24"/>
          <w:lang w:eastAsia="fr-FR"/>
        </w:rPr>
        <w:t>, vol. 85, n° 2, 2010, pp. 167</w:t>
      </w:r>
      <w:r w:rsidRPr="000D2BBD">
        <w:rPr>
          <w:rFonts w:eastAsia="Times New Roman" w:cstheme="minorHAnsi"/>
          <w:sz w:val="24"/>
          <w:szCs w:val="24"/>
          <w:lang w:eastAsia="fr-FR"/>
        </w:rPr>
        <w:noBreakHyphen/>
        <w:t>183.</w:t>
      </w:r>
    </w:p>
    <w:p w14:paraId="34C83DD2" w14:textId="77777777" w:rsidR="00AA1177" w:rsidRPr="000D2BBD" w:rsidRDefault="00AA1177" w:rsidP="00AA1177">
      <w:pPr>
        <w:spacing w:line="240" w:lineRule="auto"/>
        <w:rPr>
          <w:rFonts w:eastAsia="Times New Roman" w:cstheme="minorHAnsi"/>
          <w:sz w:val="24"/>
          <w:szCs w:val="24"/>
          <w:lang w:eastAsia="fr-FR"/>
        </w:rPr>
      </w:pPr>
      <w:proofErr w:type="spellStart"/>
      <w:r w:rsidRPr="000D2BBD">
        <w:rPr>
          <w:rFonts w:eastAsia="Times New Roman" w:cstheme="minorHAnsi"/>
          <w:smallCaps/>
          <w:sz w:val="24"/>
          <w:szCs w:val="24"/>
          <w:lang w:eastAsia="fr-FR"/>
        </w:rPr>
        <w:t>Jaudon</w:t>
      </w:r>
      <w:proofErr w:type="spellEnd"/>
      <w:r w:rsidRPr="000D2BBD">
        <w:rPr>
          <w:rFonts w:eastAsia="Times New Roman" w:cstheme="minorHAnsi"/>
          <w:sz w:val="24"/>
          <w:szCs w:val="24"/>
          <w:lang w:eastAsia="fr-FR"/>
        </w:rPr>
        <w:t xml:space="preserve">, B. </w:t>
      </w:r>
      <w:r w:rsidRPr="000D2BBD">
        <w:rPr>
          <w:rFonts w:eastAsia="Times New Roman" w:cstheme="minorHAnsi"/>
          <w:i/>
          <w:iCs/>
          <w:sz w:val="24"/>
          <w:szCs w:val="24"/>
          <w:lang w:eastAsia="fr-FR"/>
        </w:rPr>
        <w:t>et al.</w:t>
      </w:r>
      <w:r w:rsidRPr="000D2BBD">
        <w:rPr>
          <w:rFonts w:eastAsia="Times New Roman" w:cstheme="minorHAnsi"/>
          <w:sz w:val="24"/>
          <w:szCs w:val="24"/>
          <w:lang w:eastAsia="fr-FR"/>
        </w:rPr>
        <w:t xml:space="preserve">, </w:t>
      </w:r>
      <w:r w:rsidRPr="000D2BBD">
        <w:rPr>
          <w:rFonts w:eastAsia="Times New Roman" w:cstheme="minorHAnsi"/>
          <w:i/>
          <w:iCs/>
          <w:sz w:val="24"/>
          <w:szCs w:val="24"/>
          <w:lang w:eastAsia="fr-FR"/>
        </w:rPr>
        <w:t>Les compoix de Languedoc (XIVe-XVIIIe siècle</w:t>
      </w:r>
      <w:proofErr w:type="gramStart"/>
      <w:r w:rsidRPr="000D2BBD">
        <w:rPr>
          <w:rFonts w:eastAsia="Times New Roman" w:cstheme="minorHAnsi"/>
          <w:i/>
          <w:iCs/>
          <w:sz w:val="24"/>
          <w:szCs w:val="24"/>
          <w:lang w:eastAsia="fr-FR"/>
        </w:rPr>
        <w:t>):</w:t>
      </w:r>
      <w:proofErr w:type="gramEnd"/>
      <w:r w:rsidRPr="000D2BBD">
        <w:rPr>
          <w:rFonts w:eastAsia="Times New Roman" w:cstheme="minorHAnsi"/>
          <w:i/>
          <w:iCs/>
          <w:sz w:val="24"/>
          <w:szCs w:val="24"/>
          <w:lang w:eastAsia="fr-FR"/>
        </w:rPr>
        <w:t xml:space="preserve"> pour une autre histoire de l’État, du territoire et de la société</w:t>
      </w:r>
      <w:r w:rsidRPr="000D2BBD">
        <w:rPr>
          <w:rFonts w:eastAsia="Times New Roman" w:cstheme="minorHAnsi"/>
          <w:sz w:val="24"/>
          <w:szCs w:val="24"/>
          <w:lang w:eastAsia="fr-FR"/>
        </w:rPr>
        <w:t>, 2011, 2011, [En ligne]. &lt;</w:t>
      </w:r>
      <w:hyperlink r:id="rId17" w:history="1">
        <w:r w:rsidRPr="000D2BBD">
          <w:rPr>
            <w:rFonts w:eastAsia="Times New Roman" w:cstheme="minorHAnsi"/>
            <w:color w:val="0000FF"/>
            <w:sz w:val="24"/>
            <w:szCs w:val="24"/>
            <w:u w:val="single"/>
            <w:lang w:eastAsia="fr-FR"/>
          </w:rPr>
          <w:t>http://www.theses.fr/2011MON30054/document</w:t>
        </w:r>
      </w:hyperlink>
      <w:r w:rsidRPr="000D2BBD">
        <w:rPr>
          <w:rFonts w:eastAsia="Times New Roman" w:cstheme="minorHAnsi"/>
          <w:sz w:val="24"/>
          <w:szCs w:val="24"/>
          <w:lang w:eastAsia="fr-FR"/>
        </w:rPr>
        <w:t>&gt;. (Consulté le 23 novembre 2022).</w:t>
      </w:r>
    </w:p>
    <w:p w14:paraId="54179B02" w14:textId="48AF16C9" w:rsidR="00AA1177" w:rsidRPr="006B79A7" w:rsidRDefault="006B79A7" w:rsidP="00AA1177">
      <w:pPr>
        <w:spacing w:line="240" w:lineRule="auto"/>
        <w:rPr>
          <w:rFonts w:eastAsia="Times New Roman" w:cstheme="minorHAnsi"/>
          <w:sz w:val="24"/>
          <w:szCs w:val="24"/>
          <w:lang w:eastAsia="fr-FR"/>
        </w:rPr>
      </w:pPr>
      <w:r w:rsidRPr="006B79A7">
        <w:rPr>
          <w:rFonts w:cstheme="minorHAnsi"/>
          <w:sz w:val="24"/>
          <w:szCs w:val="24"/>
        </w:rPr>
        <w:t>JOLIBERT</w:t>
      </w:r>
      <w:r w:rsidR="00AA1177" w:rsidRPr="006B79A7">
        <w:rPr>
          <w:rFonts w:cstheme="minorHAnsi"/>
          <w:sz w:val="24"/>
          <w:szCs w:val="24"/>
        </w:rPr>
        <w:t xml:space="preserve">, B. L’esprit des Lumières ». Raison universelle, progrès des savoirs et liberté de conscience. </w:t>
      </w:r>
      <w:r w:rsidR="00AA1177" w:rsidRPr="006B79A7">
        <w:rPr>
          <w:rFonts w:cstheme="minorHAnsi"/>
          <w:sz w:val="24"/>
          <w:szCs w:val="24"/>
          <w:u w:val="single"/>
        </w:rPr>
        <w:t>In</w:t>
      </w:r>
      <w:r w:rsidR="00AA1177" w:rsidRPr="006B79A7">
        <w:rPr>
          <w:rFonts w:cstheme="minorHAnsi"/>
          <w:sz w:val="24"/>
          <w:szCs w:val="24"/>
        </w:rPr>
        <w:t xml:space="preserve"> </w:t>
      </w:r>
      <w:r w:rsidR="00AA1177" w:rsidRPr="006B79A7">
        <w:rPr>
          <w:rFonts w:cstheme="minorHAnsi"/>
          <w:i/>
          <w:iCs/>
          <w:sz w:val="24"/>
          <w:szCs w:val="24"/>
        </w:rPr>
        <w:t>La pensée occidentale</w:t>
      </w:r>
      <w:r w:rsidRPr="006B79A7">
        <w:rPr>
          <w:rFonts w:cstheme="minorHAnsi"/>
          <w:i/>
          <w:iCs/>
          <w:sz w:val="24"/>
          <w:szCs w:val="24"/>
        </w:rPr>
        <w:t xml:space="preserve"> </w:t>
      </w:r>
      <w:r w:rsidR="00AA1177" w:rsidRPr="006B79A7">
        <w:rPr>
          <w:rFonts w:cstheme="minorHAnsi"/>
          <w:i/>
          <w:iCs/>
          <w:sz w:val="24"/>
          <w:szCs w:val="24"/>
        </w:rPr>
        <w:t>: Réflexion historique et critique</w:t>
      </w:r>
      <w:r w:rsidR="00AA1177" w:rsidRPr="006B79A7">
        <w:rPr>
          <w:rFonts w:cstheme="minorHAnsi"/>
          <w:sz w:val="24"/>
          <w:szCs w:val="24"/>
        </w:rPr>
        <w:t xml:space="preserve"> (pp. 1-11). </w:t>
      </w:r>
      <w:r w:rsidRPr="006B79A7">
        <w:rPr>
          <w:rFonts w:cstheme="minorHAnsi"/>
          <w:sz w:val="24"/>
          <w:szCs w:val="24"/>
        </w:rPr>
        <w:t xml:space="preserve">Paris : </w:t>
      </w:r>
      <w:r w:rsidR="00AA1177" w:rsidRPr="006B79A7">
        <w:rPr>
          <w:rFonts w:cstheme="minorHAnsi"/>
          <w:sz w:val="24"/>
          <w:szCs w:val="24"/>
        </w:rPr>
        <w:t>Ellipses</w:t>
      </w:r>
      <w:r w:rsidRPr="006B79A7">
        <w:rPr>
          <w:rFonts w:cstheme="minorHAnsi"/>
          <w:sz w:val="24"/>
          <w:szCs w:val="24"/>
        </w:rPr>
        <w:t>, 2012.</w:t>
      </w:r>
      <w:r w:rsidR="0043011B" w:rsidRPr="006B79A7">
        <w:rPr>
          <w:rFonts w:cstheme="minorHAnsi"/>
          <w:sz w:val="24"/>
          <w:szCs w:val="24"/>
        </w:rPr>
        <w:t xml:space="preserve"> (En ligne : </w:t>
      </w:r>
      <w:hyperlink r:id="rId18" w:history="1">
        <w:r w:rsidR="0043011B" w:rsidRPr="006B79A7">
          <w:rPr>
            <w:rStyle w:val="Lienhypertexte"/>
            <w:rFonts w:cstheme="minorHAnsi"/>
            <w:color w:val="auto"/>
            <w:sz w:val="24"/>
            <w:szCs w:val="24"/>
          </w:rPr>
          <w:t>https://hal.univ-reunion.fr/hal-02486468</w:t>
        </w:r>
      </w:hyperlink>
      <w:r w:rsidR="0043011B" w:rsidRPr="006B79A7">
        <w:rPr>
          <w:rFonts w:cstheme="minorHAnsi"/>
          <w:sz w:val="24"/>
          <w:szCs w:val="24"/>
        </w:rPr>
        <w:t xml:space="preserve"> )</w:t>
      </w:r>
      <w:r w:rsidR="00AA1177" w:rsidRPr="006B79A7">
        <w:rPr>
          <w:rFonts w:cstheme="minorHAnsi"/>
          <w:sz w:val="24"/>
          <w:szCs w:val="24"/>
        </w:rPr>
        <w:t>.</w:t>
      </w:r>
    </w:p>
    <w:p w14:paraId="28A288E6" w14:textId="77777777" w:rsidR="00AA1177" w:rsidRPr="000D2BBD" w:rsidRDefault="00AA1177" w:rsidP="00AA1177">
      <w:pPr>
        <w:spacing w:line="240" w:lineRule="auto"/>
        <w:rPr>
          <w:rFonts w:eastAsia="Times New Roman" w:cstheme="minorHAnsi"/>
          <w:sz w:val="24"/>
          <w:szCs w:val="24"/>
          <w:lang w:eastAsia="fr-FR"/>
        </w:rPr>
      </w:pPr>
      <w:r w:rsidRPr="000D2BBD">
        <w:rPr>
          <w:rFonts w:eastAsia="Times New Roman" w:cstheme="minorHAnsi"/>
          <w:smallCaps/>
          <w:sz w:val="24"/>
          <w:szCs w:val="24"/>
          <w:lang w:eastAsia="fr-FR"/>
        </w:rPr>
        <w:t>LALOUETTE</w:t>
      </w:r>
      <w:r w:rsidRPr="000D2BBD">
        <w:rPr>
          <w:rFonts w:eastAsia="Times New Roman" w:cstheme="minorHAnsi"/>
          <w:sz w:val="24"/>
          <w:szCs w:val="24"/>
          <w:lang w:eastAsia="fr-FR"/>
        </w:rPr>
        <w:t xml:space="preserve">, J., « Laïcité et sécularisation : Laïcité et liberté de conscience », </w:t>
      </w:r>
      <w:r w:rsidRPr="000D2BBD">
        <w:rPr>
          <w:rFonts w:eastAsia="Times New Roman" w:cstheme="minorHAnsi"/>
          <w:i/>
          <w:iCs/>
          <w:sz w:val="24"/>
          <w:szCs w:val="24"/>
          <w:lang w:eastAsia="fr-FR"/>
        </w:rPr>
        <w:t>Transversalités (Paris)</w:t>
      </w:r>
      <w:r w:rsidRPr="000D2BBD">
        <w:rPr>
          <w:rFonts w:eastAsia="Times New Roman" w:cstheme="minorHAnsi"/>
          <w:sz w:val="24"/>
          <w:szCs w:val="24"/>
          <w:lang w:eastAsia="fr-FR"/>
        </w:rPr>
        <w:t>, n° 91, 2004, pp. 1</w:t>
      </w:r>
      <w:r w:rsidRPr="000D2BBD">
        <w:rPr>
          <w:rFonts w:eastAsia="Times New Roman" w:cstheme="minorHAnsi"/>
          <w:sz w:val="24"/>
          <w:szCs w:val="24"/>
          <w:lang w:eastAsia="fr-FR"/>
        </w:rPr>
        <w:noBreakHyphen/>
        <w:t>24.</w:t>
      </w:r>
    </w:p>
    <w:p w14:paraId="7E6AB771" w14:textId="77777777" w:rsidR="00AA1177" w:rsidRPr="000D2BBD" w:rsidRDefault="00AA1177" w:rsidP="00AA1177">
      <w:pPr>
        <w:spacing w:line="240" w:lineRule="auto"/>
        <w:rPr>
          <w:rFonts w:eastAsia="Times New Roman" w:cstheme="minorHAnsi"/>
          <w:sz w:val="24"/>
          <w:szCs w:val="24"/>
          <w:lang w:eastAsia="fr-FR"/>
        </w:rPr>
      </w:pPr>
      <w:r w:rsidRPr="000D2BBD">
        <w:rPr>
          <w:rFonts w:eastAsia="Times New Roman" w:cstheme="minorHAnsi"/>
          <w:smallCaps/>
          <w:sz w:val="24"/>
          <w:szCs w:val="24"/>
          <w:lang w:eastAsia="fr-FR"/>
        </w:rPr>
        <w:t>LAPLANCHE</w:t>
      </w:r>
      <w:r w:rsidRPr="000D2BBD">
        <w:rPr>
          <w:rFonts w:eastAsia="Times New Roman" w:cstheme="minorHAnsi"/>
          <w:sz w:val="24"/>
          <w:szCs w:val="24"/>
          <w:lang w:eastAsia="fr-FR"/>
        </w:rPr>
        <w:t xml:space="preserve">, F., « Ordre des décrets divins, hiérarchie des droits </w:t>
      </w:r>
      <w:proofErr w:type="gramStart"/>
      <w:r w:rsidRPr="000D2BBD">
        <w:rPr>
          <w:rFonts w:eastAsia="Times New Roman" w:cstheme="minorHAnsi"/>
          <w:sz w:val="24"/>
          <w:szCs w:val="24"/>
          <w:lang w:eastAsia="fr-FR"/>
        </w:rPr>
        <w:t>humains:</w:t>
      </w:r>
      <w:proofErr w:type="gramEnd"/>
      <w:r w:rsidRPr="000D2BBD">
        <w:rPr>
          <w:rFonts w:eastAsia="Times New Roman" w:cstheme="minorHAnsi"/>
          <w:sz w:val="24"/>
          <w:szCs w:val="24"/>
          <w:lang w:eastAsia="fr-FR"/>
        </w:rPr>
        <w:t xml:space="preserve"> De l’édit de Nantes à la Révocation : Croyant, sujet et citoyen », </w:t>
      </w:r>
      <w:r w:rsidRPr="000D2BBD">
        <w:rPr>
          <w:rFonts w:eastAsia="Times New Roman" w:cstheme="minorHAnsi"/>
          <w:i/>
          <w:iCs/>
          <w:sz w:val="24"/>
          <w:szCs w:val="24"/>
          <w:lang w:eastAsia="fr-FR"/>
        </w:rPr>
        <w:t>Revue de synthèse</w:t>
      </w:r>
      <w:r w:rsidRPr="000D2BBD">
        <w:rPr>
          <w:rFonts w:eastAsia="Times New Roman" w:cstheme="minorHAnsi"/>
          <w:sz w:val="24"/>
          <w:szCs w:val="24"/>
          <w:lang w:eastAsia="fr-FR"/>
        </w:rPr>
        <w:t>, vol. 126, 2005, pp. 51</w:t>
      </w:r>
      <w:r w:rsidRPr="000D2BBD">
        <w:rPr>
          <w:rFonts w:eastAsia="Times New Roman" w:cstheme="minorHAnsi"/>
          <w:sz w:val="24"/>
          <w:szCs w:val="24"/>
          <w:lang w:eastAsia="fr-FR"/>
        </w:rPr>
        <w:noBreakHyphen/>
        <w:t>65.</w:t>
      </w:r>
    </w:p>
    <w:p w14:paraId="5F0C6CB9" w14:textId="1B38AE62" w:rsidR="00AA1177" w:rsidRPr="000D2BBD" w:rsidRDefault="00AA1177" w:rsidP="00AA1177">
      <w:pPr>
        <w:spacing w:line="240" w:lineRule="auto"/>
        <w:rPr>
          <w:rFonts w:eastAsia="Times New Roman" w:cstheme="minorHAnsi"/>
          <w:b/>
          <w:sz w:val="24"/>
          <w:szCs w:val="24"/>
          <w:lang w:eastAsia="fr-FR"/>
        </w:rPr>
      </w:pPr>
      <w:r w:rsidRPr="000D2BBD">
        <w:rPr>
          <w:rFonts w:cstheme="minorHAnsi"/>
          <w:sz w:val="24"/>
          <w:szCs w:val="24"/>
        </w:rPr>
        <w:t xml:space="preserve">Maclure, J., &amp; Taylor, C. (2010). </w:t>
      </w:r>
      <w:r w:rsidRPr="000D2BBD">
        <w:rPr>
          <w:rFonts w:cstheme="minorHAnsi"/>
          <w:i/>
          <w:iCs/>
          <w:sz w:val="24"/>
          <w:szCs w:val="24"/>
        </w:rPr>
        <w:t>Laïcité et liberté de conscience</w:t>
      </w:r>
      <w:r w:rsidRPr="000D2BBD">
        <w:rPr>
          <w:rFonts w:cstheme="minorHAnsi"/>
          <w:sz w:val="24"/>
          <w:szCs w:val="24"/>
        </w:rPr>
        <w:t xml:space="preserve">. </w:t>
      </w:r>
      <w:proofErr w:type="gramStart"/>
      <w:r w:rsidRPr="000D2BBD">
        <w:rPr>
          <w:rFonts w:cstheme="minorHAnsi"/>
          <w:sz w:val="24"/>
          <w:szCs w:val="24"/>
        </w:rPr>
        <w:t>Paris:</w:t>
      </w:r>
      <w:proofErr w:type="gramEnd"/>
      <w:r w:rsidRPr="000D2BBD">
        <w:rPr>
          <w:rFonts w:cstheme="minorHAnsi"/>
          <w:sz w:val="24"/>
          <w:szCs w:val="24"/>
        </w:rPr>
        <w:t xml:space="preserve"> La Découverte.</w:t>
      </w:r>
      <w:r w:rsidR="00B96086" w:rsidRPr="000D2BBD">
        <w:rPr>
          <w:rFonts w:cstheme="minorHAnsi"/>
          <w:sz w:val="24"/>
          <w:szCs w:val="24"/>
        </w:rPr>
        <w:t xml:space="preserve"> </w:t>
      </w:r>
      <w:r w:rsidR="00B96086" w:rsidRPr="000D2BBD">
        <w:rPr>
          <w:rFonts w:cstheme="minorHAnsi"/>
          <w:b/>
          <w:sz w:val="24"/>
          <w:szCs w:val="24"/>
        </w:rPr>
        <w:t>211.6 TAY</w:t>
      </w:r>
    </w:p>
    <w:p w14:paraId="7AB3ED04" w14:textId="1147C036" w:rsidR="00AA1177" w:rsidRPr="000D2BBD" w:rsidRDefault="00AA1177" w:rsidP="00AA1177">
      <w:pPr>
        <w:spacing w:line="240" w:lineRule="auto"/>
        <w:rPr>
          <w:rFonts w:eastAsia="Times New Roman" w:cstheme="minorHAnsi"/>
          <w:sz w:val="24"/>
          <w:szCs w:val="24"/>
          <w:lang w:eastAsia="fr-FR"/>
        </w:rPr>
      </w:pPr>
      <w:r w:rsidRPr="000D2BBD">
        <w:rPr>
          <w:rFonts w:cstheme="minorHAnsi"/>
          <w:sz w:val="24"/>
          <w:szCs w:val="24"/>
        </w:rPr>
        <w:t xml:space="preserve">Le </w:t>
      </w:r>
      <w:proofErr w:type="spellStart"/>
      <w:r w:rsidRPr="000D2BBD">
        <w:rPr>
          <w:rFonts w:cstheme="minorHAnsi"/>
          <w:sz w:val="24"/>
          <w:szCs w:val="24"/>
        </w:rPr>
        <w:t>Merdy</w:t>
      </w:r>
      <w:proofErr w:type="spellEnd"/>
      <w:r w:rsidRPr="000D2BBD">
        <w:rPr>
          <w:rFonts w:cstheme="minorHAnsi"/>
          <w:sz w:val="24"/>
          <w:szCs w:val="24"/>
        </w:rPr>
        <w:t xml:space="preserve">, S. (2009). </w:t>
      </w:r>
      <w:r w:rsidRPr="000D2BBD">
        <w:rPr>
          <w:rFonts w:cstheme="minorHAnsi"/>
          <w:i/>
          <w:iCs/>
          <w:sz w:val="24"/>
          <w:szCs w:val="24"/>
        </w:rPr>
        <w:t>République et religions</w:t>
      </w:r>
      <w:r w:rsidRPr="000D2BBD">
        <w:rPr>
          <w:rFonts w:cstheme="minorHAnsi"/>
          <w:sz w:val="24"/>
          <w:szCs w:val="24"/>
        </w:rPr>
        <w:t xml:space="preserve"> (</w:t>
      </w:r>
      <w:proofErr w:type="spellStart"/>
      <w:r w:rsidRPr="000D2BBD">
        <w:rPr>
          <w:rFonts w:cstheme="minorHAnsi"/>
          <w:sz w:val="24"/>
          <w:szCs w:val="24"/>
        </w:rPr>
        <w:t>Dévédoc</w:t>
      </w:r>
      <w:proofErr w:type="spellEnd"/>
      <w:r w:rsidRPr="000D2BBD">
        <w:rPr>
          <w:rFonts w:cstheme="minorHAnsi"/>
          <w:sz w:val="24"/>
          <w:szCs w:val="24"/>
        </w:rPr>
        <w:t xml:space="preserve"> Histoire-ECJS collège-lycée).</w:t>
      </w:r>
      <w:r w:rsidR="0060590B" w:rsidRPr="000D2BBD">
        <w:rPr>
          <w:rFonts w:cstheme="minorHAnsi"/>
          <w:sz w:val="24"/>
          <w:szCs w:val="24"/>
        </w:rPr>
        <w:t xml:space="preserve"> </w:t>
      </w:r>
      <w:r w:rsidR="0060590B" w:rsidRPr="000D2BBD">
        <w:rPr>
          <w:rFonts w:cstheme="minorHAnsi"/>
          <w:b/>
          <w:sz w:val="24"/>
          <w:szCs w:val="24"/>
        </w:rPr>
        <w:t>D 322.1 REP</w:t>
      </w:r>
    </w:p>
    <w:p w14:paraId="63989D4D" w14:textId="77777777" w:rsidR="00AA1177" w:rsidRPr="000D2BBD" w:rsidRDefault="00AA1177" w:rsidP="00AA1177">
      <w:pPr>
        <w:spacing w:line="240" w:lineRule="auto"/>
        <w:rPr>
          <w:rFonts w:cstheme="minorHAnsi"/>
          <w:sz w:val="24"/>
          <w:szCs w:val="24"/>
        </w:rPr>
      </w:pPr>
      <w:r w:rsidRPr="000D2BBD">
        <w:rPr>
          <w:rFonts w:eastAsia="Times New Roman" w:cstheme="minorHAnsi"/>
          <w:smallCaps/>
          <w:sz w:val="24"/>
          <w:szCs w:val="24"/>
          <w:lang w:eastAsia="fr-FR"/>
        </w:rPr>
        <w:t>Michel</w:t>
      </w:r>
      <w:r w:rsidRPr="000D2BBD">
        <w:rPr>
          <w:rFonts w:eastAsia="Times New Roman" w:cstheme="minorHAnsi"/>
          <w:sz w:val="24"/>
          <w:szCs w:val="24"/>
          <w:lang w:eastAsia="fr-FR"/>
        </w:rPr>
        <w:t xml:space="preserve">, A., « À propos de l’Édit de </w:t>
      </w:r>
      <w:proofErr w:type="gramStart"/>
      <w:r w:rsidRPr="000D2BBD">
        <w:rPr>
          <w:rFonts w:eastAsia="Times New Roman" w:cstheme="minorHAnsi"/>
          <w:sz w:val="24"/>
          <w:szCs w:val="24"/>
          <w:lang w:eastAsia="fr-FR"/>
        </w:rPr>
        <w:t>Nantes:</w:t>
      </w:r>
      <w:proofErr w:type="gramEnd"/>
      <w:r w:rsidRPr="000D2BBD">
        <w:rPr>
          <w:rFonts w:eastAsia="Times New Roman" w:cstheme="minorHAnsi"/>
          <w:sz w:val="24"/>
          <w:szCs w:val="24"/>
          <w:lang w:eastAsia="fr-FR"/>
        </w:rPr>
        <w:t xml:space="preserve"> la tradition latine et la tolérance », </w:t>
      </w:r>
      <w:r w:rsidRPr="000D2BBD">
        <w:rPr>
          <w:rFonts w:eastAsia="Times New Roman" w:cstheme="minorHAnsi"/>
          <w:i/>
          <w:iCs/>
          <w:sz w:val="24"/>
          <w:szCs w:val="24"/>
          <w:lang w:eastAsia="fr-FR"/>
        </w:rPr>
        <w:t>Etudes Littéraires</w:t>
      </w:r>
      <w:r w:rsidRPr="000D2BBD">
        <w:rPr>
          <w:rFonts w:eastAsia="Times New Roman" w:cstheme="minorHAnsi"/>
          <w:sz w:val="24"/>
          <w:szCs w:val="24"/>
          <w:lang w:eastAsia="fr-FR"/>
        </w:rPr>
        <w:t>, vol. 32, n° 1</w:t>
      </w:r>
      <w:r w:rsidRPr="000D2BBD">
        <w:rPr>
          <w:rFonts w:eastAsia="Times New Roman" w:cstheme="minorHAnsi"/>
          <w:sz w:val="24"/>
          <w:szCs w:val="24"/>
          <w:lang w:eastAsia="fr-FR"/>
        </w:rPr>
        <w:noBreakHyphen/>
        <w:t>2, 2000, pp. 25</w:t>
      </w:r>
      <w:r w:rsidRPr="000D2BBD">
        <w:rPr>
          <w:rFonts w:eastAsia="Times New Roman" w:cstheme="minorHAnsi"/>
          <w:sz w:val="24"/>
          <w:szCs w:val="24"/>
          <w:lang w:eastAsia="fr-FR"/>
        </w:rPr>
        <w:noBreakHyphen/>
        <w:t>35.</w:t>
      </w:r>
      <w:r w:rsidRPr="000D2BBD">
        <w:rPr>
          <w:rFonts w:cstheme="minorHAnsi"/>
          <w:sz w:val="24"/>
          <w:szCs w:val="24"/>
        </w:rPr>
        <w:t xml:space="preserve"> </w:t>
      </w:r>
    </w:p>
    <w:p w14:paraId="70D76DB5" w14:textId="77777777" w:rsidR="00AA1177" w:rsidRPr="000D2BBD" w:rsidRDefault="00AA1177" w:rsidP="00AA1177">
      <w:pPr>
        <w:spacing w:line="240" w:lineRule="auto"/>
        <w:rPr>
          <w:rFonts w:eastAsia="Times New Roman" w:cstheme="minorHAnsi"/>
          <w:sz w:val="24"/>
          <w:szCs w:val="24"/>
          <w:lang w:eastAsia="fr-FR"/>
        </w:rPr>
      </w:pPr>
      <w:r w:rsidRPr="000D2BBD">
        <w:rPr>
          <w:rFonts w:eastAsia="Times New Roman" w:cstheme="minorHAnsi"/>
          <w:smallCaps/>
          <w:sz w:val="24"/>
          <w:szCs w:val="24"/>
          <w:lang w:eastAsia="fr-FR"/>
        </w:rPr>
        <w:t>Schneider</w:t>
      </w:r>
      <w:r w:rsidRPr="000D2BBD">
        <w:rPr>
          <w:rFonts w:eastAsia="Times New Roman" w:cstheme="minorHAnsi"/>
          <w:sz w:val="24"/>
          <w:szCs w:val="24"/>
          <w:lang w:eastAsia="fr-FR"/>
        </w:rPr>
        <w:t xml:space="preserve">, L., « In </w:t>
      </w:r>
      <w:proofErr w:type="spellStart"/>
      <w:r w:rsidRPr="000D2BBD">
        <w:rPr>
          <w:rFonts w:eastAsia="Times New Roman" w:cstheme="minorHAnsi"/>
          <w:sz w:val="24"/>
          <w:szCs w:val="24"/>
          <w:lang w:eastAsia="fr-FR"/>
        </w:rPr>
        <w:t>regno</w:t>
      </w:r>
      <w:proofErr w:type="spellEnd"/>
      <w:r w:rsidRPr="000D2BBD">
        <w:rPr>
          <w:rFonts w:eastAsia="Times New Roman" w:cstheme="minorHAnsi"/>
          <w:sz w:val="24"/>
          <w:szCs w:val="24"/>
          <w:lang w:eastAsia="fr-FR"/>
        </w:rPr>
        <w:t xml:space="preserve"> Septimanie, in </w:t>
      </w:r>
      <w:proofErr w:type="spellStart"/>
      <w:r w:rsidRPr="000D2BBD">
        <w:rPr>
          <w:rFonts w:eastAsia="Times New Roman" w:cstheme="minorHAnsi"/>
          <w:sz w:val="24"/>
          <w:szCs w:val="24"/>
          <w:lang w:eastAsia="fr-FR"/>
        </w:rPr>
        <w:t>comitatu</w:t>
      </w:r>
      <w:proofErr w:type="spellEnd"/>
      <w:r w:rsidRPr="000D2BBD">
        <w:rPr>
          <w:rFonts w:eastAsia="Times New Roman" w:cstheme="minorHAnsi"/>
          <w:sz w:val="24"/>
          <w:szCs w:val="24"/>
          <w:lang w:eastAsia="fr-FR"/>
        </w:rPr>
        <w:t xml:space="preserve"> et </w:t>
      </w:r>
      <w:proofErr w:type="spellStart"/>
      <w:r w:rsidRPr="000D2BBD">
        <w:rPr>
          <w:rFonts w:eastAsia="Times New Roman" w:cstheme="minorHAnsi"/>
          <w:sz w:val="24"/>
          <w:szCs w:val="24"/>
          <w:lang w:eastAsia="fr-FR"/>
        </w:rPr>
        <w:t>territorio</w:t>
      </w:r>
      <w:proofErr w:type="spellEnd"/>
      <w:r w:rsidRPr="000D2BBD">
        <w:rPr>
          <w:rFonts w:eastAsia="Times New Roman" w:cstheme="minorHAnsi"/>
          <w:sz w:val="24"/>
          <w:szCs w:val="24"/>
          <w:lang w:eastAsia="fr-FR"/>
        </w:rPr>
        <w:t xml:space="preserve"> </w:t>
      </w:r>
      <w:proofErr w:type="spellStart"/>
      <w:r w:rsidRPr="000D2BBD">
        <w:rPr>
          <w:rFonts w:eastAsia="Times New Roman" w:cstheme="minorHAnsi"/>
          <w:sz w:val="24"/>
          <w:szCs w:val="24"/>
          <w:lang w:eastAsia="fr-FR"/>
        </w:rPr>
        <w:t>biterrensi</w:t>
      </w:r>
      <w:proofErr w:type="spellEnd"/>
      <w:r w:rsidRPr="000D2BBD">
        <w:rPr>
          <w:rFonts w:eastAsia="Times New Roman" w:cstheme="minorHAnsi"/>
          <w:sz w:val="24"/>
          <w:szCs w:val="24"/>
          <w:lang w:eastAsia="fr-FR"/>
        </w:rPr>
        <w:t xml:space="preserve">. Le Biterrois et l’aristocratie biterroise de la fin </w:t>
      </w:r>
      <w:proofErr w:type="gramStart"/>
      <w:r w:rsidRPr="000D2BBD">
        <w:rPr>
          <w:rFonts w:eastAsia="Times New Roman" w:cstheme="minorHAnsi"/>
          <w:sz w:val="24"/>
          <w:szCs w:val="24"/>
          <w:lang w:eastAsia="fr-FR"/>
        </w:rPr>
        <w:t>du IXe</w:t>
      </w:r>
      <w:proofErr w:type="gramEnd"/>
      <w:r w:rsidRPr="000D2BBD">
        <w:rPr>
          <w:rFonts w:eastAsia="Times New Roman" w:cstheme="minorHAnsi"/>
          <w:sz w:val="24"/>
          <w:szCs w:val="24"/>
          <w:lang w:eastAsia="fr-FR"/>
        </w:rPr>
        <w:t xml:space="preserve"> à la fin du Xe siècle », </w:t>
      </w:r>
      <w:r w:rsidRPr="000D2BBD">
        <w:rPr>
          <w:rFonts w:eastAsia="Times New Roman" w:cstheme="minorHAnsi"/>
          <w:i/>
          <w:iCs/>
          <w:sz w:val="24"/>
          <w:szCs w:val="24"/>
          <w:lang w:eastAsia="fr-FR"/>
        </w:rPr>
        <w:t>Annales du Midi</w:t>
      </w:r>
      <w:r w:rsidRPr="000D2BBD">
        <w:rPr>
          <w:rFonts w:eastAsia="Times New Roman" w:cstheme="minorHAnsi"/>
          <w:sz w:val="24"/>
          <w:szCs w:val="24"/>
          <w:lang w:eastAsia="fr-FR"/>
        </w:rPr>
        <w:t>, vol. 119, n° 260, 2007, pp. 409</w:t>
      </w:r>
      <w:r w:rsidRPr="000D2BBD">
        <w:rPr>
          <w:rFonts w:eastAsia="Times New Roman" w:cstheme="minorHAnsi"/>
          <w:sz w:val="24"/>
          <w:szCs w:val="24"/>
          <w:lang w:eastAsia="fr-FR"/>
        </w:rPr>
        <w:noBreakHyphen/>
        <w:t>456.</w:t>
      </w:r>
    </w:p>
    <w:p w14:paraId="1398B7AF" w14:textId="77777777" w:rsidR="00AA1177" w:rsidRPr="000D2BBD" w:rsidRDefault="00AA1177" w:rsidP="00AA1177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proofErr w:type="spellStart"/>
      <w:r w:rsidRPr="000D2BBD">
        <w:rPr>
          <w:rFonts w:eastAsia="Times New Roman" w:cstheme="minorHAnsi"/>
          <w:smallCaps/>
          <w:sz w:val="24"/>
          <w:szCs w:val="24"/>
          <w:lang w:eastAsia="fr-FR"/>
        </w:rPr>
        <w:t>Terzer</w:t>
      </w:r>
      <w:proofErr w:type="spellEnd"/>
      <w:r w:rsidRPr="000D2BBD">
        <w:rPr>
          <w:rFonts w:eastAsia="Times New Roman" w:cstheme="minorHAnsi"/>
          <w:sz w:val="24"/>
          <w:szCs w:val="24"/>
          <w:lang w:eastAsia="fr-FR"/>
        </w:rPr>
        <w:t xml:space="preserve">, F., « La résistance de l’abbesse Caritas Pirckheimer (Nuremberg, 1525) », </w:t>
      </w:r>
      <w:r w:rsidRPr="000D2BBD">
        <w:rPr>
          <w:rFonts w:eastAsia="Times New Roman" w:cstheme="minorHAnsi"/>
          <w:i/>
          <w:iCs/>
          <w:sz w:val="24"/>
          <w:szCs w:val="24"/>
          <w:lang w:eastAsia="fr-FR"/>
        </w:rPr>
        <w:t>Revue des sciences religieuses</w:t>
      </w:r>
      <w:r w:rsidRPr="000D2BBD">
        <w:rPr>
          <w:rFonts w:eastAsia="Times New Roman" w:cstheme="minorHAnsi"/>
          <w:sz w:val="24"/>
          <w:szCs w:val="24"/>
          <w:lang w:eastAsia="fr-FR"/>
        </w:rPr>
        <w:t>, vol. 80, n° 1, 2006, pp. 21</w:t>
      </w:r>
      <w:r w:rsidRPr="000D2BBD">
        <w:rPr>
          <w:rFonts w:eastAsia="Times New Roman" w:cstheme="minorHAnsi"/>
          <w:sz w:val="24"/>
          <w:szCs w:val="24"/>
          <w:lang w:eastAsia="fr-FR"/>
        </w:rPr>
        <w:noBreakHyphen/>
        <w:t xml:space="preserve">41. </w:t>
      </w:r>
      <w:r w:rsidRPr="000D2BBD">
        <w:rPr>
          <w:rFonts w:eastAsia="Times New Roman" w:cstheme="minorHAnsi"/>
          <w:sz w:val="24"/>
          <w:szCs w:val="24"/>
          <w:lang w:eastAsia="fr-FR"/>
        </w:rPr>
        <w:br/>
      </w:r>
    </w:p>
    <w:p w14:paraId="64CB8306" w14:textId="77777777" w:rsidR="00AA1177" w:rsidRPr="000D2BBD" w:rsidRDefault="00AA1177" w:rsidP="00AA1177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0D2BBD">
        <w:rPr>
          <w:rFonts w:eastAsia="Times New Roman" w:cstheme="minorHAnsi"/>
          <w:smallCaps/>
          <w:sz w:val="24"/>
          <w:szCs w:val="24"/>
          <w:lang w:eastAsia="fr-FR"/>
        </w:rPr>
        <w:t>Théry</w:t>
      </w:r>
      <w:r w:rsidRPr="000D2BBD">
        <w:rPr>
          <w:rFonts w:eastAsia="Times New Roman" w:cstheme="minorHAnsi"/>
          <w:sz w:val="24"/>
          <w:szCs w:val="24"/>
          <w:lang w:eastAsia="fr-FR"/>
        </w:rPr>
        <w:t>, J., « Innommables abominations sodomitiques </w:t>
      </w:r>
      <w:proofErr w:type="gramStart"/>
      <w:r w:rsidRPr="000D2BBD">
        <w:rPr>
          <w:rFonts w:eastAsia="Times New Roman" w:cstheme="minorHAnsi"/>
          <w:sz w:val="24"/>
          <w:szCs w:val="24"/>
          <w:lang w:eastAsia="fr-FR"/>
        </w:rPr>
        <w:t>»:</w:t>
      </w:r>
      <w:proofErr w:type="gramEnd"/>
      <w:r w:rsidRPr="000D2BBD">
        <w:rPr>
          <w:rFonts w:eastAsia="Times New Roman" w:cstheme="minorHAnsi"/>
          <w:sz w:val="24"/>
          <w:szCs w:val="24"/>
          <w:lang w:eastAsia="fr-FR"/>
        </w:rPr>
        <w:t xml:space="preserve"> les débuts de la persécution. Autour de l’une des premières sentences conservées (justice épiscopale d’Albi, 1280) », </w:t>
      </w:r>
      <w:r w:rsidRPr="000D2BBD">
        <w:rPr>
          <w:rFonts w:eastAsia="Times New Roman" w:cstheme="minorHAnsi"/>
          <w:i/>
          <w:iCs/>
          <w:sz w:val="24"/>
          <w:szCs w:val="24"/>
          <w:lang w:eastAsia="fr-FR"/>
        </w:rPr>
        <w:t>Cahiers de Fanjeaux</w:t>
      </w:r>
      <w:r w:rsidRPr="000D2BBD">
        <w:rPr>
          <w:rFonts w:eastAsia="Times New Roman" w:cstheme="minorHAnsi"/>
          <w:sz w:val="24"/>
          <w:szCs w:val="24"/>
          <w:lang w:eastAsia="fr-FR"/>
        </w:rPr>
        <w:t>, vol. 52, 2019, pp. 297</w:t>
      </w:r>
      <w:r w:rsidRPr="000D2BBD">
        <w:rPr>
          <w:rFonts w:eastAsia="Times New Roman" w:cstheme="minorHAnsi"/>
          <w:sz w:val="24"/>
          <w:szCs w:val="24"/>
          <w:lang w:eastAsia="fr-FR"/>
        </w:rPr>
        <w:noBreakHyphen/>
        <w:t>349, [En ligne]. &lt;</w:t>
      </w:r>
      <w:hyperlink r:id="rId19" w:history="1">
        <w:r w:rsidRPr="000D2BBD">
          <w:rPr>
            <w:rFonts w:eastAsia="Times New Roman" w:cstheme="minorHAnsi"/>
            <w:color w:val="0000FF"/>
            <w:sz w:val="24"/>
            <w:szCs w:val="24"/>
            <w:u w:val="single"/>
            <w:lang w:eastAsia="fr-FR"/>
          </w:rPr>
          <w:t>https://halshs.archives-ouvertes.fr/halshs-02169161</w:t>
        </w:r>
      </w:hyperlink>
      <w:r w:rsidRPr="000D2BBD">
        <w:rPr>
          <w:rFonts w:eastAsia="Times New Roman" w:cstheme="minorHAnsi"/>
          <w:sz w:val="24"/>
          <w:szCs w:val="24"/>
          <w:lang w:eastAsia="fr-FR"/>
        </w:rPr>
        <w:t>&gt;. (Consulté le 23 novembre 2022).</w:t>
      </w:r>
    </w:p>
    <w:p w14:paraId="6E6E5DD6" w14:textId="77777777" w:rsidR="00AA1177" w:rsidRPr="000D2BBD" w:rsidRDefault="00AA1177" w:rsidP="00AA1177">
      <w:pPr>
        <w:spacing w:line="240" w:lineRule="auto"/>
        <w:rPr>
          <w:rFonts w:eastAsia="Times New Roman" w:cstheme="minorHAnsi"/>
          <w:sz w:val="24"/>
          <w:szCs w:val="24"/>
          <w:lang w:eastAsia="fr-FR"/>
        </w:rPr>
      </w:pPr>
      <w:r w:rsidRPr="000D2BBD">
        <w:rPr>
          <w:rFonts w:eastAsia="Times New Roman" w:cstheme="minorHAnsi"/>
          <w:smallCaps/>
          <w:sz w:val="24"/>
          <w:szCs w:val="24"/>
          <w:lang w:eastAsia="fr-FR"/>
        </w:rPr>
        <w:t>Théry</w:t>
      </w:r>
      <w:r w:rsidRPr="000D2BBD">
        <w:rPr>
          <w:rFonts w:eastAsia="Times New Roman" w:cstheme="minorHAnsi"/>
          <w:sz w:val="24"/>
          <w:szCs w:val="24"/>
          <w:lang w:eastAsia="fr-FR"/>
        </w:rPr>
        <w:t xml:space="preserve">, J., « Les hérésies, du XIIe au début du XIVe siècle », dans </w:t>
      </w:r>
      <w:r w:rsidRPr="000D2BBD">
        <w:rPr>
          <w:rFonts w:eastAsia="Times New Roman" w:cstheme="minorHAnsi"/>
          <w:i/>
          <w:iCs/>
          <w:sz w:val="24"/>
          <w:szCs w:val="24"/>
          <w:lang w:eastAsia="fr-FR"/>
        </w:rPr>
        <w:t>Structures et dynamiques de la vie religieuse en Occident (1179-1449)</w:t>
      </w:r>
      <w:r w:rsidRPr="000D2BBD">
        <w:rPr>
          <w:rFonts w:eastAsia="Times New Roman" w:cstheme="minorHAnsi"/>
          <w:sz w:val="24"/>
          <w:szCs w:val="24"/>
          <w:lang w:eastAsia="fr-FR"/>
        </w:rPr>
        <w:t xml:space="preserve">, </w:t>
      </w:r>
      <w:proofErr w:type="spellStart"/>
      <w:r w:rsidRPr="000D2BBD">
        <w:rPr>
          <w:rFonts w:eastAsia="Times New Roman" w:cstheme="minorHAnsi"/>
          <w:sz w:val="24"/>
          <w:szCs w:val="24"/>
          <w:lang w:eastAsia="fr-FR"/>
        </w:rPr>
        <w:t>s.l</w:t>
      </w:r>
      <w:proofErr w:type="spellEnd"/>
      <w:r w:rsidRPr="000D2BBD">
        <w:rPr>
          <w:rFonts w:eastAsia="Times New Roman" w:cstheme="minorHAnsi"/>
          <w:sz w:val="24"/>
          <w:szCs w:val="24"/>
          <w:lang w:eastAsia="fr-FR"/>
        </w:rPr>
        <w:t>., Presses Universitaires de Rennes, 2010, pp. 373</w:t>
      </w:r>
      <w:r w:rsidRPr="000D2BBD">
        <w:rPr>
          <w:rFonts w:eastAsia="Times New Roman" w:cstheme="minorHAnsi"/>
          <w:sz w:val="24"/>
          <w:szCs w:val="24"/>
          <w:lang w:eastAsia="fr-FR"/>
        </w:rPr>
        <w:noBreakHyphen/>
        <w:t>386, [En ligne]. &lt;</w:t>
      </w:r>
      <w:hyperlink r:id="rId20" w:history="1">
        <w:r w:rsidRPr="000D2BBD">
          <w:rPr>
            <w:rFonts w:eastAsia="Times New Roman" w:cstheme="minorHAnsi"/>
            <w:color w:val="0000FF"/>
            <w:sz w:val="24"/>
            <w:szCs w:val="24"/>
            <w:u w:val="single"/>
            <w:lang w:eastAsia="fr-FR"/>
          </w:rPr>
          <w:t>https://halshs.archives-ouvertes.fr/halshs-00600000</w:t>
        </w:r>
      </w:hyperlink>
      <w:r w:rsidRPr="000D2BBD">
        <w:rPr>
          <w:rFonts w:eastAsia="Times New Roman" w:cstheme="minorHAnsi"/>
          <w:sz w:val="24"/>
          <w:szCs w:val="24"/>
          <w:lang w:eastAsia="fr-FR"/>
        </w:rPr>
        <w:t>&gt;. (Consulté le 23 novembre 2022).</w:t>
      </w:r>
    </w:p>
    <w:p w14:paraId="1B12C0B9" w14:textId="77777777" w:rsidR="00AA1177" w:rsidRPr="000D2BBD" w:rsidRDefault="00AA1177" w:rsidP="00AA1177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0D2BBD">
        <w:rPr>
          <w:rFonts w:eastAsia="Times New Roman" w:cstheme="minorHAnsi"/>
          <w:smallCaps/>
          <w:sz w:val="24"/>
          <w:szCs w:val="24"/>
          <w:lang w:eastAsia="fr-FR"/>
        </w:rPr>
        <w:t>Théry</w:t>
      </w:r>
      <w:r w:rsidRPr="000D2BBD">
        <w:rPr>
          <w:rFonts w:eastAsia="Times New Roman" w:cstheme="minorHAnsi"/>
          <w:sz w:val="24"/>
          <w:szCs w:val="24"/>
          <w:lang w:eastAsia="fr-FR"/>
        </w:rPr>
        <w:t xml:space="preserve">, J., « Les Albigeois et la procédure </w:t>
      </w:r>
      <w:proofErr w:type="gramStart"/>
      <w:r w:rsidRPr="000D2BBD">
        <w:rPr>
          <w:rFonts w:eastAsia="Times New Roman" w:cstheme="minorHAnsi"/>
          <w:sz w:val="24"/>
          <w:szCs w:val="24"/>
          <w:lang w:eastAsia="fr-FR"/>
        </w:rPr>
        <w:t>inquisitoire:</w:t>
      </w:r>
      <w:proofErr w:type="gramEnd"/>
      <w:r w:rsidRPr="000D2BBD">
        <w:rPr>
          <w:rFonts w:eastAsia="Times New Roman" w:cstheme="minorHAnsi"/>
          <w:sz w:val="24"/>
          <w:szCs w:val="24"/>
          <w:lang w:eastAsia="fr-FR"/>
        </w:rPr>
        <w:t xml:space="preserve"> le procès pontifical contre Bernard de Castanet, évêque d’Albi et inquisiteur (1307-1308) », </w:t>
      </w:r>
      <w:proofErr w:type="spellStart"/>
      <w:r w:rsidRPr="000D2BBD">
        <w:rPr>
          <w:rFonts w:eastAsia="Times New Roman" w:cstheme="minorHAnsi"/>
          <w:i/>
          <w:iCs/>
          <w:sz w:val="24"/>
          <w:szCs w:val="24"/>
          <w:lang w:eastAsia="fr-FR"/>
        </w:rPr>
        <w:t>Heresis</w:t>
      </w:r>
      <w:proofErr w:type="spellEnd"/>
      <w:r w:rsidRPr="000D2BBD">
        <w:rPr>
          <w:rFonts w:eastAsia="Times New Roman" w:cstheme="minorHAnsi"/>
          <w:i/>
          <w:iCs/>
          <w:sz w:val="24"/>
          <w:szCs w:val="24"/>
          <w:lang w:eastAsia="fr-FR"/>
        </w:rPr>
        <w:t> : Revue d’hérésiologie médiévale. Editions de textes, recherche</w:t>
      </w:r>
      <w:r w:rsidRPr="000D2BBD">
        <w:rPr>
          <w:rFonts w:eastAsia="Times New Roman" w:cstheme="minorHAnsi"/>
          <w:sz w:val="24"/>
          <w:szCs w:val="24"/>
          <w:lang w:eastAsia="fr-FR"/>
        </w:rPr>
        <w:t>, vol. 33, 2000, pp. 7</w:t>
      </w:r>
      <w:r w:rsidRPr="000D2BBD">
        <w:rPr>
          <w:rFonts w:eastAsia="Times New Roman" w:cstheme="minorHAnsi"/>
          <w:sz w:val="24"/>
          <w:szCs w:val="24"/>
          <w:lang w:eastAsia="fr-FR"/>
        </w:rPr>
        <w:noBreakHyphen/>
        <w:t>48, [En ligne]. &lt;</w:t>
      </w:r>
      <w:hyperlink r:id="rId21" w:history="1">
        <w:r w:rsidRPr="000D2BBD">
          <w:rPr>
            <w:rFonts w:eastAsia="Times New Roman" w:cstheme="minorHAnsi"/>
            <w:color w:val="0000FF"/>
            <w:sz w:val="24"/>
            <w:szCs w:val="24"/>
            <w:u w:val="single"/>
            <w:lang w:eastAsia="fr-FR"/>
          </w:rPr>
          <w:t>https://halshs.archives-ouvertes.fr/halshs-00682400</w:t>
        </w:r>
      </w:hyperlink>
      <w:r w:rsidRPr="000D2BBD">
        <w:rPr>
          <w:rFonts w:eastAsia="Times New Roman" w:cstheme="minorHAnsi"/>
          <w:sz w:val="24"/>
          <w:szCs w:val="24"/>
          <w:lang w:eastAsia="fr-FR"/>
        </w:rPr>
        <w:t>&gt;. (Consulté le 23 novembre 2022).</w:t>
      </w:r>
    </w:p>
    <w:p w14:paraId="397834ED" w14:textId="77777777" w:rsidR="00AA1177" w:rsidRPr="00AA1177" w:rsidRDefault="00AA1177" w:rsidP="00AA1177">
      <w:pPr>
        <w:rPr>
          <w:rFonts w:cstheme="minorHAnsi"/>
          <w:sz w:val="24"/>
          <w:szCs w:val="24"/>
        </w:rPr>
      </w:pPr>
    </w:p>
    <w:p w14:paraId="53933905" w14:textId="77777777" w:rsidR="00AA1177" w:rsidRPr="00AA1177" w:rsidRDefault="00AA1177" w:rsidP="00AA1177">
      <w:pPr>
        <w:rPr>
          <w:rFonts w:cstheme="minorHAnsi"/>
          <w:sz w:val="24"/>
          <w:szCs w:val="24"/>
        </w:rPr>
      </w:pPr>
    </w:p>
    <w:p w14:paraId="51FF5540" w14:textId="77777777" w:rsidR="00AA1177" w:rsidRPr="00AA1177" w:rsidRDefault="00AA1177" w:rsidP="00AA1177">
      <w:pPr>
        <w:rPr>
          <w:rFonts w:cstheme="minorHAnsi"/>
          <w:sz w:val="24"/>
          <w:szCs w:val="24"/>
        </w:rPr>
      </w:pPr>
    </w:p>
    <w:p w14:paraId="4B764952" w14:textId="77777777" w:rsidR="00AA1177" w:rsidRPr="00AA1177" w:rsidRDefault="00AA1177" w:rsidP="00AA1177">
      <w:pPr>
        <w:rPr>
          <w:rFonts w:cstheme="minorHAnsi"/>
          <w:b/>
          <w:sz w:val="28"/>
          <w:szCs w:val="28"/>
        </w:rPr>
      </w:pPr>
      <w:r w:rsidRPr="00AA1177">
        <w:rPr>
          <w:rFonts w:cstheme="minorHAnsi"/>
          <w:b/>
          <w:sz w:val="28"/>
          <w:szCs w:val="28"/>
        </w:rPr>
        <w:lastRenderedPageBreak/>
        <w:t>Philosophie</w:t>
      </w:r>
    </w:p>
    <w:p w14:paraId="13E7BD29" w14:textId="77777777" w:rsidR="00AA1177" w:rsidRPr="000D2BBD" w:rsidRDefault="00AA1177" w:rsidP="00AA1177">
      <w:pPr>
        <w:spacing w:line="240" w:lineRule="auto"/>
        <w:rPr>
          <w:rFonts w:eastAsia="Times New Roman" w:cstheme="minorHAnsi"/>
          <w:sz w:val="24"/>
          <w:szCs w:val="24"/>
          <w:lang w:eastAsia="fr-FR"/>
        </w:rPr>
      </w:pPr>
      <w:proofErr w:type="spellStart"/>
      <w:r w:rsidRPr="000D2BBD">
        <w:rPr>
          <w:rFonts w:eastAsia="Times New Roman" w:cstheme="minorHAnsi"/>
          <w:smallCaps/>
          <w:sz w:val="24"/>
          <w:szCs w:val="24"/>
          <w:lang w:eastAsia="fr-FR"/>
        </w:rPr>
        <w:t>Bidar</w:t>
      </w:r>
      <w:proofErr w:type="spellEnd"/>
      <w:r w:rsidRPr="000D2BBD">
        <w:rPr>
          <w:rFonts w:eastAsia="Times New Roman" w:cstheme="minorHAnsi"/>
          <w:sz w:val="24"/>
          <w:szCs w:val="24"/>
          <w:lang w:eastAsia="fr-FR"/>
        </w:rPr>
        <w:t xml:space="preserve">, A., « Les origines historiques et philosophiques du concept de laïcité », dans, </w:t>
      </w:r>
      <w:proofErr w:type="spellStart"/>
      <w:r w:rsidRPr="000D2BBD">
        <w:rPr>
          <w:rFonts w:eastAsia="Times New Roman" w:cstheme="minorHAnsi"/>
          <w:sz w:val="24"/>
          <w:szCs w:val="24"/>
          <w:lang w:eastAsia="fr-FR"/>
        </w:rPr>
        <w:t>s.l</w:t>
      </w:r>
      <w:proofErr w:type="spellEnd"/>
      <w:r w:rsidRPr="000D2BBD">
        <w:rPr>
          <w:rFonts w:eastAsia="Times New Roman" w:cstheme="minorHAnsi"/>
          <w:sz w:val="24"/>
          <w:szCs w:val="24"/>
          <w:lang w:eastAsia="fr-FR"/>
        </w:rPr>
        <w:t>., Éditions Universitaires d’Avignon, 2015.</w:t>
      </w:r>
    </w:p>
    <w:p w14:paraId="3C5096BA" w14:textId="77777777" w:rsidR="00AA1177" w:rsidRPr="000D2BBD" w:rsidRDefault="00AA1177" w:rsidP="00AA1177">
      <w:pPr>
        <w:spacing w:line="240" w:lineRule="auto"/>
        <w:rPr>
          <w:rFonts w:eastAsia="Times New Roman" w:cstheme="minorHAnsi"/>
          <w:sz w:val="24"/>
          <w:szCs w:val="24"/>
          <w:lang w:eastAsia="fr-FR"/>
        </w:rPr>
      </w:pPr>
      <w:proofErr w:type="spellStart"/>
      <w:r w:rsidRPr="000D2BBD">
        <w:rPr>
          <w:rFonts w:eastAsia="Times New Roman" w:cstheme="minorHAnsi"/>
          <w:smallCaps/>
          <w:sz w:val="24"/>
          <w:szCs w:val="24"/>
          <w:lang w:eastAsia="fr-FR"/>
        </w:rPr>
        <w:t>Gengoux</w:t>
      </w:r>
      <w:proofErr w:type="spellEnd"/>
      <w:r w:rsidRPr="000D2BBD">
        <w:rPr>
          <w:rFonts w:eastAsia="Times New Roman" w:cstheme="minorHAnsi"/>
          <w:sz w:val="24"/>
          <w:szCs w:val="24"/>
          <w:lang w:eastAsia="fr-FR"/>
        </w:rPr>
        <w:t xml:space="preserve">, N., « Rôle de l’athéisme dans la pensée </w:t>
      </w:r>
      <w:proofErr w:type="gramStart"/>
      <w:r w:rsidRPr="000D2BBD">
        <w:rPr>
          <w:rFonts w:eastAsia="Times New Roman" w:cstheme="minorHAnsi"/>
          <w:sz w:val="24"/>
          <w:szCs w:val="24"/>
          <w:lang w:eastAsia="fr-FR"/>
        </w:rPr>
        <w:t>libertine:</w:t>
      </w:r>
      <w:proofErr w:type="gramEnd"/>
      <w:r w:rsidRPr="000D2BBD">
        <w:rPr>
          <w:rFonts w:eastAsia="Times New Roman" w:cstheme="minorHAnsi"/>
          <w:sz w:val="24"/>
          <w:szCs w:val="24"/>
          <w:lang w:eastAsia="fr-FR"/>
        </w:rPr>
        <w:t xml:space="preserve"> quelles Lumières ? », </w:t>
      </w:r>
      <w:r w:rsidRPr="000D2BBD">
        <w:rPr>
          <w:rFonts w:eastAsia="Times New Roman" w:cstheme="minorHAnsi"/>
          <w:i/>
          <w:iCs/>
          <w:sz w:val="24"/>
          <w:szCs w:val="24"/>
          <w:lang w:eastAsia="fr-FR"/>
        </w:rPr>
        <w:t>Théorèmes</w:t>
      </w:r>
      <w:r w:rsidRPr="000D2BBD">
        <w:rPr>
          <w:rFonts w:eastAsia="Times New Roman" w:cstheme="minorHAnsi"/>
          <w:sz w:val="24"/>
          <w:szCs w:val="24"/>
          <w:lang w:eastAsia="fr-FR"/>
        </w:rPr>
        <w:t>, n° 9, 2016.</w:t>
      </w:r>
    </w:p>
    <w:p w14:paraId="7AB32653" w14:textId="77777777" w:rsidR="00AA1177" w:rsidRPr="000D2BBD" w:rsidRDefault="00AA1177" w:rsidP="00AA1177">
      <w:pPr>
        <w:spacing w:line="240" w:lineRule="auto"/>
        <w:rPr>
          <w:rFonts w:eastAsia="Times New Roman" w:cstheme="minorHAnsi"/>
          <w:sz w:val="24"/>
          <w:szCs w:val="24"/>
          <w:lang w:eastAsia="fr-FR"/>
        </w:rPr>
      </w:pPr>
      <w:proofErr w:type="spellStart"/>
      <w:r w:rsidRPr="000D2BBD">
        <w:rPr>
          <w:rFonts w:eastAsia="Times New Roman" w:cstheme="minorHAnsi"/>
          <w:smallCaps/>
          <w:sz w:val="24"/>
          <w:szCs w:val="24"/>
          <w:lang w:eastAsia="fr-FR"/>
        </w:rPr>
        <w:t>Huiban</w:t>
      </w:r>
      <w:proofErr w:type="spellEnd"/>
      <w:r w:rsidRPr="000D2BBD">
        <w:rPr>
          <w:rFonts w:eastAsia="Times New Roman" w:cstheme="minorHAnsi"/>
          <w:sz w:val="24"/>
          <w:szCs w:val="24"/>
          <w:lang w:eastAsia="fr-FR"/>
        </w:rPr>
        <w:t xml:space="preserve">, A., </w:t>
      </w:r>
      <w:r w:rsidRPr="000D2BBD">
        <w:rPr>
          <w:rFonts w:eastAsia="Times New Roman" w:cstheme="minorHAnsi"/>
          <w:i/>
          <w:iCs/>
          <w:sz w:val="24"/>
          <w:szCs w:val="24"/>
          <w:lang w:eastAsia="fr-FR"/>
        </w:rPr>
        <w:t xml:space="preserve">La </w:t>
      </w:r>
      <w:proofErr w:type="spellStart"/>
      <w:r w:rsidRPr="000D2BBD">
        <w:rPr>
          <w:rFonts w:eastAsia="Times New Roman" w:cstheme="minorHAnsi"/>
          <w:i/>
          <w:iCs/>
          <w:sz w:val="24"/>
          <w:szCs w:val="24"/>
          <w:lang w:eastAsia="fr-FR"/>
        </w:rPr>
        <w:t>claritas</w:t>
      </w:r>
      <w:proofErr w:type="spellEnd"/>
      <w:r w:rsidRPr="000D2BBD">
        <w:rPr>
          <w:rFonts w:eastAsia="Times New Roman" w:cstheme="minorHAnsi"/>
          <w:i/>
          <w:iCs/>
          <w:sz w:val="24"/>
          <w:szCs w:val="24"/>
          <w:lang w:eastAsia="fr-FR"/>
        </w:rPr>
        <w:t xml:space="preserve"> </w:t>
      </w:r>
      <w:proofErr w:type="spellStart"/>
      <w:r w:rsidRPr="000D2BBD">
        <w:rPr>
          <w:rFonts w:eastAsia="Times New Roman" w:cstheme="minorHAnsi"/>
          <w:i/>
          <w:iCs/>
          <w:sz w:val="24"/>
          <w:szCs w:val="24"/>
          <w:lang w:eastAsia="fr-FR"/>
        </w:rPr>
        <w:t>scripturae</w:t>
      </w:r>
      <w:proofErr w:type="spellEnd"/>
      <w:r w:rsidRPr="000D2BBD">
        <w:rPr>
          <w:rFonts w:eastAsia="Times New Roman" w:cstheme="minorHAnsi"/>
          <w:i/>
          <w:iCs/>
          <w:sz w:val="24"/>
          <w:szCs w:val="24"/>
          <w:lang w:eastAsia="fr-FR"/>
        </w:rPr>
        <w:t xml:space="preserve"> dans les espaces confessionnels de l’Europe moderne </w:t>
      </w:r>
      <w:proofErr w:type="gramStart"/>
      <w:r w:rsidRPr="000D2BBD">
        <w:rPr>
          <w:rFonts w:eastAsia="Times New Roman" w:cstheme="minorHAnsi"/>
          <w:i/>
          <w:iCs/>
          <w:sz w:val="24"/>
          <w:szCs w:val="24"/>
          <w:lang w:eastAsia="fr-FR"/>
        </w:rPr>
        <w:t>( XVIe</w:t>
      </w:r>
      <w:proofErr w:type="gramEnd"/>
      <w:r w:rsidRPr="000D2BBD">
        <w:rPr>
          <w:rFonts w:eastAsia="Times New Roman" w:cstheme="minorHAnsi"/>
          <w:i/>
          <w:iCs/>
          <w:sz w:val="24"/>
          <w:szCs w:val="24"/>
          <w:lang w:eastAsia="fr-FR"/>
        </w:rPr>
        <w:t xml:space="preserve"> - XVIIe siècles)</w:t>
      </w:r>
      <w:r w:rsidRPr="000D2BBD">
        <w:rPr>
          <w:rFonts w:eastAsia="Times New Roman" w:cstheme="minorHAnsi"/>
          <w:sz w:val="24"/>
          <w:szCs w:val="24"/>
          <w:lang w:eastAsia="fr-FR"/>
        </w:rPr>
        <w:t>, 2020, [En ligne]. &lt;</w:t>
      </w:r>
      <w:hyperlink r:id="rId22" w:history="1">
        <w:r w:rsidRPr="000D2BBD">
          <w:rPr>
            <w:rFonts w:eastAsia="Times New Roman" w:cstheme="minorHAnsi"/>
            <w:color w:val="0000FF"/>
            <w:sz w:val="24"/>
            <w:szCs w:val="24"/>
            <w:u w:val="single"/>
            <w:lang w:eastAsia="fr-FR"/>
          </w:rPr>
          <w:t>https://tel.archives-ouvertes.fr/tel-03282194</w:t>
        </w:r>
      </w:hyperlink>
      <w:r w:rsidRPr="000D2BBD">
        <w:rPr>
          <w:rFonts w:eastAsia="Times New Roman" w:cstheme="minorHAnsi"/>
          <w:sz w:val="24"/>
          <w:szCs w:val="24"/>
          <w:lang w:eastAsia="fr-FR"/>
        </w:rPr>
        <w:t>&gt;. (Consulté le 23 novembre 2022).</w:t>
      </w:r>
    </w:p>
    <w:p w14:paraId="45D2264D" w14:textId="77777777" w:rsidR="00AA1177" w:rsidRPr="000D2BBD" w:rsidRDefault="00AA1177" w:rsidP="00AA1177">
      <w:pPr>
        <w:spacing w:line="240" w:lineRule="auto"/>
        <w:rPr>
          <w:rFonts w:eastAsia="Times New Roman" w:cstheme="minorHAnsi"/>
          <w:sz w:val="24"/>
          <w:szCs w:val="24"/>
          <w:lang w:eastAsia="fr-FR"/>
        </w:rPr>
      </w:pPr>
      <w:proofErr w:type="spellStart"/>
      <w:r w:rsidRPr="000D2BBD">
        <w:rPr>
          <w:rFonts w:eastAsia="Times New Roman" w:cstheme="minorHAnsi"/>
          <w:smallCaps/>
          <w:sz w:val="24"/>
          <w:szCs w:val="24"/>
          <w:lang w:eastAsia="fr-FR"/>
        </w:rPr>
        <w:t>Jolibert</w:t>
      </w:r>
      <w:proofErr w:type="spellEnd"/>
      <w:r w:rsidRPr="000D2BBD">
        <w:rPr>
          <w:rFonts w:eastAsia="Times New Roman" w:cstheme="minorHAnsi"/>
          <w:sz w:val="24"/>
          <w:szCs w:val="24"/>
          <w:lang w:eastAsia="fr-FR"/>
        </w:rPr>
        <w:t xml:space="preserve">, B., « L’esprit des Lumières ». Raison universelle, progrès des savoirs et liberté de conscience », dans </w:t>
      </w:r>
      <w:r w:rsidRPr="000D2BBD">
        <w:rPr>
          <w:rFonts w:eastAsia="Times New Roman" w:cstheme="minorHAnsi"/>
          <w:i/>
          <w:iCs/>
          <w:sz w:val="24"/>
          <w:szCs w:val="24"/>
          <w:lang w:eastAsia="fr-FR"/>
        </w:rPr>
        <w:t xml:space="preserve">La pensée </w:t>
      </w:r>
      <w:proofErr w:type="gramStart"/>
      <w:r w:rsidRPr="000D2BBD">
        <w:rPr>
          <w:rFonts w:eastAsia="Times New Roman" w:cstheme="minorHAnsi"/>
          <w:i/>
          <w:iCs/>
          <w:sz w:val="24"/>
          <w:szCs w:val="24"/>
          <w:lang w:eastAsia="fr-FR"/>
        </w:rPr>
        <w:t>occidentale:</w:t>
      </w:r>
      <w:proofErr w:type="gramEnd"/>
      <w:r w:rsidRPr="000D2BBD">
        <w:rPr>
          <w:rFonts w:eastAsia="Times New Roman" w:cstheme="minorHAnsi"/>
          <w:i/>
          <w:iCs/>
          <w:sz w:val="24"/>
          <w:szCs w:val="24"/>
          <w:lang w:eastAsia="fr-FR"/>
        </w:rPr>
        <w:t xml:space="preserve"> réflexion historique et critique</w:t>
      </w:r>
      <w:r w:rsidRPr="000D2BBD">
        <w:rPr>
          <w:rFonts w:eastAsia="Times New Roman" w:cstheme="minorHAnsi"/>
          <w:sz w:val="24"/>
          <w:szCs w:val="24"/>
          <w:lang w:eastAsia="fr-FR"/>
        </w:rPr>
        <w:t xml:space="preserve">, </w:t>
      </w:r>
      <w:proofErr w:type="spellStart"/>
      <w:r w:rsidRPr="000D2BBD">
        <w:rPr>
          <w:rFonts w:eastAsia="Times New Roman" w:cstheme="minorHAnsi"/>
          <w:sz w:val="24"/>
          <w:szCs w:val="24"/>
          <w:lang w:eastAsia="fr-FR"/>
        </w:rPr>
        <w:t>s.l</w:t>
      </w:r>
      <w:proofErr w:type="spellEnd"/>
      <w:r w:rsidRPr="000D2BBD">
        <w:rPr>
          <w:rFonts w:eastAsia="Times New Roman" w:cstheme="minorHAnsi"/>
          <w:sz w:val="24"/>
          <w:szCs w:val="24"/>
          <w:lang w:eastAsia="fr-FR"/>
        </w:rPr>
        <w:t>., Ellipses, 2012, pp. 1</w:t>
      </w:r>
      <w:r w:rsidRPr="000D2BBD">
        <w:rPr>
          <w:rFonts w:eastAsia="Times New Roman" w:cstheme="minorHAnsi"/>
          <w:sz w:val="24"/>
          <w:szCs w:val="24"/>
          <w:lang w:eastAsia="fr-FR"/>
        </w:rPr>
        <w:noBreakHyphen/>
        <w:t>11, [En ligne]. &lt;</w:t>
      </w:r>
      <w:hyperlink r:id="rId23" w:history="1">
        <w:r w:rsidRPr="000D2BBD">
          <w:rPr>
            <w:rFonts w:eastAsia="Times New Roman" w:cstheme="minorHAnsi"/>
            <w:color w:val="0000FF"/>
            <w:sz w:val="24"/>
            <w:szCs w:val="24"/>
            <w:u w:val="single"/>
            <w:lang w:eastAsia="fr-FR"/>
          </w:rPr>
          <w:t>https://hal.univ-reunion.fr/hal-02486468</w:t>
        </w:r>
      </w:hyperlink>
      <w:r w:rsidRPr="000D2BBD">
        <w:rPr>
          <w:rFonts w:eastAsia="Times New Roman" w:cstheme="minorHAnsi"/>
          <w:sz w:val="24"/>
          <w:szCs w:val="24"/>
          <w:lang w:eastAsia="fr-FR"/>
        </w:rPr>
        <w:t>&gt;. (Consulté le 23 novembre 2022).</w:t>
      </w:r>
    </w:p>
    <w:p w14:paraId="56DCCE12" w14:textId="77777777" w:rsidR="00AA1177" w:rsidRPr="000D2BBD" w:rsidRDefault="00AA1177" w:rsidP="00AA1177">
      <w:pPr>
        <w:spacing w:line="240" w:lineRule="auto"/>
        <w:rPr>
          <w:rFonts w:eastAsia="Times New Roman" w:cstheme="minorHAnsi"/>
          <w:sz w:val="24"/>
          <w:szCs w:val="24"/>
          <w:lang w:eastAsia="fr-FR"/>
        </w:rPr>
      </w:pPr>
      <w:r w:rsidRPr="000D2BBD">
        <w:rPr>
          <w:rFonts w:eastAsia="Times New Roman" w:cstheme="minorHAnsi"/>
          <w:smallCaps/>
          <w:sz w:val="24"/>
          <w:szCs w:val="24"/>
          <w:lang w:eastAsia="fr-FR"/>
        </w:rPr>
        <w:t>Moreau</w:t>
      </w:r>
      <w:r w:rsidRPr="000D2BBD">
        <w:rPr>
          <w:rFonts w:eastAsia="Times New Roman" w:cstheme="minorHAnsi"/>
          <w:sz w:val="24"/>
          <w:szCs w:val="24"/>
          <w:lang w:eastAsia="fr-FR"/>
        </w:rPr>
        <w:t xml:space="preserve">, P.-F., « Introduction aux articles de Nicolas Piqué et Luisa Simonutti », </w:t>
      </w:r>
      <w:r w:rsidRPr="000D2BBD">
        <w:rPr>
          <w:rFonts w:eastAsia="Times New Roman" w:cstheme="minorHAnsi"/>
          <w:i/>
          <w:iCs/>
          <w:sz w:val="24"/>
          <w:szCs w:val="24"/>
          <w:lang w:eastAsia="fr-FR"/>
        </w:rPr>
        <w:t>Astérion (Lyon)</w:t>
      </w:r>
      <w:r w:rsidRPr="000D2BBD">
        <w:rPr>
          <w:rFonts w:eastAsia="Times New Roman" w:cstheme="minorHAnsi"/>
          <w:sz w:val="24"/>
          <w:szCs w:val="24"/>
          <w:lang w:eastAsia="fr-FR"/>
        </w:rPr>
        <w:t>, vol. 3, 2005.</w:t>
      </w:r>
    </w:p>
    <w:p w14:paraId="6FDA66F2" w14:textId="3B5287A2" w:rsidR="00AA1177" w:rsidRPr="001F1496" w:rsidRDefault="00AA1177" w:rsidP="00AA1177">
      <w:pPr>
        <w:spacing w:line="240" w:lineRule="auto"/>
        <w:rPr>
          <w:rFonts w:eastAsia="Times New Roman" w:cstheme="minorHAnsi"/>
          <w:sz w:val="24"/>
          <w:szCs w:val="24"/>
          <w:lang w:eastAsia="fr-FR"/>
        </w:rPr>
      </w:pPr>
      <w:r w:rsidRPr="001F1496">
        <w:rPr>
          <w:rFonts w:cstheme="minorHAnsi"/>
          <w:sz w:val="24"/>
          <w:szCs w:val="24"/>
        </w:rPr>
        <w:t>Moreau, P.</w:t>
      </w:r>
      <w:r w:rsidR="00401449" w:rsidRPr="001F1496">
        <w:rPr>
          <w:rFonts w:cstheme="minorHAnsi"/>
          <w:sz w:val="24"/>
          <w:szCs w:val="24"/>
        </w:rPr>
        <w:t>, Paris : Presses Universitaires de France</w:t>
      </w:r>
      <w:r w:rsidRPr="001F1496">
        <w:rPr>
          <w:rFonts w:cstheme="minorHAnsi"/>
          <w:sz w:val="24"/>
          <w:szCs w:val="24"/>
        </w:rPr>
        <w:t xml:space="preserve"> (2019). </w:t>
      </w:r>
      <w:r w:rsidRPr="001F1496">
        <w:rPr>
          <w:rFonts w:cstheme="minorHAnsi"/>
          <w:i/>
          <w:iCs/>
          <w:sz w:val="24"/>
          <w:szCs w:val="24"/>
        </w:rPr>
        <w:t>Spinoza et le spinozisme</w:t>
      </w:r>
      <w:r w:rsidRPr="001F1496">
        <w:rPr>
          <w:rFonts w:cstheme="minorHAnsi"/>
          <w:sz w:val="24"/>
          <w:szCs w:val="24"/>
        </w:rPr>
        <w:t xml:space="preserve"> (Que sais-je ?</w:t>
      </w:r>
      <w:r w:rsidR="006B79A7" w:rsidRPr="001F1496">
        <w:rPr>
          <w:rFonts w:cstheme="minorHAnsi"/>
          <w:sz w:val="24"/>
          <w:szCs w:val="24"/>
        </w:rPr>
        <w:t>)</w:t>
      </w:r>
      <w:r w:rsidRPr="001F1496">
        <w:rPr>
          <w:rFonts w:cstheme="minorHAnsi"/>
          <w:sz w:val="24"/>
          <w:szCs w:val="24"/>
        </w:rPr>
        <w:t xml:space="preserve"> </w:t>
      </w:r>
      <w:r w:rsidR="006B79A7" w:rsidRPr="001F1496">
        <w:rPr>
          <w:rFonts w:cstheme="minorHAnsi"/>
          <w:szCs w:val="24"/>
        </w:rPr>
        <w:t>&lt;</w:t>
      </w:r>
      <w:r w:rsidRPr="001F1496">
        <w:rPr>
          <w:rFonts w:cstheme="minorHAnsi"/>
          <w:sz w:val="24"/>
          <w:szCs w:val="24"/>
        </w:rPr>
        <w:t>En ligne</w:t>
      </w:r>
      <w:r w:rsidR="00992286" w:rsidRPr="001F1496">
        <w:rPr>
          <w:rFonts w:cstheme="minorHAnsi"/>
          <w:sz w:val="24"/>
          <w:szCs w:val="24"/>
        </w:rPr>
        <w:t> :</w:t>
      </w:r>
      <w:hyperlink r:id="rId24" w:history="1">
        <w:r w:rsidR="001F1496" w:rsidRPr="00F17919">
          <w:rPr>
            <w:rStyle w:val="Lienhypertexte"/>
          </w:rPr>
          <w:t xml:space="preserve"> https://doi.org/10.3917/puf.morea.2019.0&gt;</w:t>
        </w:r>
      </w:hyperlink>
      <w:r w:rsidR="006B79A7" w:rsidRPr="001F1496">
        <w:rPr>
          <w:rFonts w:cstheme="minorHAnsi"/>
          <w:sz w:val="24"/>
          <w:szCs w:val="24"/>
        </w:rPr>
        <w:t>.</w:t>
      </w:r>
      <w:r w:rsidR="005715EF" w:rsidRPr="001F1496">
        <w:rPr>
          <w:rFonts w:cstheme="minorHAnsi"/>
          <w:sz w:val="24"/>
          <w:szCs w:val="24"/>
        </w:rPr>
        <w:t xml:space="preserve"> 128 pages</w:t>
      </w:r>
      <w:r w:rsidRPr="001F1496">
        <w:rPr>
          <w:rFonts w:cstheme="minorHAnsi"/>
          <w:sz w:val="24"/>
          <w:szCs w:val="24"/>
        </w:rPr>
        <w:t>.</w:t>
      </w:r>
    </w:p>
    <w:p w14:paraId="46023F61" w14:textId="77777777" w:rsidR="001F1496" w:rsidRDefault="00AA1177" w:rsidP="00AA1177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0D2BBD">
        <w:rPr>
          <w:rFonts w:eastAsia="Times New Roman" w:cstheme="minorHAnsi"/>
          <w:smallCaps/>
          <w:sz w:val="24"/>
          <w:szCs w:val="24"/>
          <w:lang w:eastAsia="fr-FR"/>
        </w:rPr>
        <w:t>Seguin</w:t>
      </w:r>
      <w:r w:rsidRPr="000D2BBD">
        <w:rPr>
          <w:rFonts w:eastAsia="Times New Roman" w:cstheme="minorHAnsi"/>
          <w:sz w:val="24"/>
          <w:szCs w:val="24"/>
          <w:lang w:eastAsia="fr-FR"/>
        </w:rPr>
        <w:t xml:space="preserve">, M.-S., « Quelques réflexions sur les auteurs de littérature philosophique clandestine », dans </w:t>
      </w:r>
      <w:r w:rsidRPr="000D2BBD">
        <w:rPr>
          <w:rFonts w:eastAsia="Times New Roman" w:cstheme="minorHAnsi"/>
          <w:i/>
          <w:iCs/>
          <w:sz w:val="24"/>
          <w:szCs w:val="24"/>
          <w:lang w:eastAsia="fr-FR"/>
        </w:rPr>
        <w:t>Liberté de conscience et arts de penser (XVIe-XVIIIe siècles). Mélanges en l’honneur d’Antony McKenna</w:t>
      </w:r>
      <w:r w:rsidRPr="000D2BBD">
        <w:rPr>
          <w:rFonts w:eastAsia="Times New Roman" w:cstheme="minorHAnsi"/>
          <w:sz w:val="24"/>
          <w:szCs w:val="24"/>
          <w:lang w:eastAsia="fr-FR"/>
        </w:rPr>
        <w:t xml:space="preserve">, </w:t>
      </w:r>
      <w:proofErr w:type="spellStart"/>
      <w:r w:rsidRPr="000D2BBD">
        <w:rPr>
          <w:rFonts w:eastAsia="Times New Roman" w:cstheme="minorHAnsi"/>
          <w:sz w:val="24"/>
          <w:szCs w:val="24"/>
          <w:lang w:eastAsia="fr-FR"/>
        </w:rPr>
        <w:t>s.l</w:t>
      </w:r>
      <w:proofErr w:type="spellEnd"/>
      <w:r w:rsidRPr="000D2BBD">
        <w:rPr>
          <w:rFonts w:eastAsia="Times New Roman" w:cstheme="minorHAnsi"/>
          <w:sz w:val="24"/>
          <w:szCs w:val="24"/>
          <w:lang w:eastAsia="fr-FR"/>
        </w:rPr>
        <w:t>., Honoré Champion, 2016, [En ligne]. &lt;</w:t>
      </w:r>
      <w:hyperlink r:id="rId25" w:history="1">
        <w:r w:rsidRPr="000D2BBD">
          <w:rPr>
            <w:rFonts w:eastAsia="Times New Roman" w:cstheme="minorHAnsi"/>
            <w:color w:val="0000FF"/>
            <w:sz w:val="24"/>
            <w:szCs w:val="24"/>
            <w:u w:val="single"/>
            <w:lang w:eastAsia="fr-FR"/>
          </w:rPr>
          <w:t>https://hal.archives-ouvertes.fr/hal-01907249</w:t>
        </w:r>
      </w:hyperlink>
      <w:r w:rsidRPr="000D2BBD">
        <w:rPr>
          <w:rFonts w:eastAsia="Times New Roman" w:cstheme="minorHAnsi"/>
          <w:sz w:val="24"/>
          <w:szCs w:val="24"/>
          <w:lang w:eastAsia="fr-FR"/>
        </w:rPr>
        <w:t>&gt;. (Consulté le 23 novembre 2022).</w:t>
      </w:r>
    </w:p>
    <w:p w14:paraId="7513A370" w14:textId="48D8F380" w:rsidR="00AA1177" w:rsidRPr="001F1496" w:rsidRDefault="00AA1177" w:rsidP="00AA1177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proofErr w:type="spellStart"/>
      <w:r w:rsidRPr="001F1496">
        <w:rPr>
          <w:rFonts w:cstheme="minorHAnsi"/>
          <w:sz w:val="24"/>
          <w:szCs w:val="24"/>
        </w:rPr>
        <w:t>Souilhé</w:t>
      </w:r>
      <w:proofErr w:type="spellEnd"/>
      <w:r w:rsidRPr="001F1496">
        <w:rPr>
          <w:rFonts w:cstheme="minorHAnsi"/>
          <w:sz w:val="24"/>
          <w:szCs w:val="24"/>
        </w:rPr>
        <w:t xml:space="preserve">, J., </w:t>
      </w:r>
      <w:proofErr w:type="spellStart"/>
      <w:r w:rsidRPr="001F1496">
        <w:rPr>
          <w:rFonts w:cstheme="minorHAnsi"/>
          <w:sz w:val="24"/>
          <w:szCs w:val="24"/>
        </w:rPr>
        <w:t>Jagu</w:t>
      </w:r>
      <w:proofErr w:type="spellEnd"/>
      <w:r w:rsidRPr="001F1496">
        <w:rPr>
          <w:rFonts w:cstheme="minorHAnsi"/>
          <w:sz w:val="24"/>
          <w:szCs w:val="24"/>
        </w:rPr>
        <w:t xml:space="preserve">, A., </w:t>
      </w:r>
      <w:r w:rsidR="006B79A7" w:rsidRPr="001F1496">
        <w:rPr>
          <w:rFonts w:cstheme="minorHAnsi"/>
          <w:i/>
          <w:sz w:val="24"/>
          <w:szCs w:val="24"/>
          <w:u w:val="single"/>
        </w:rPr>
        <w:t>et al</w:t>
      </w:r>
      <w:r w:rsidR="006B79A7" w:rsidRPr="001F1496">
        <w:rPr>
          <w:rFonts w:cstheme="minorHAnsi"/>
          <w:sz w:val="24"/>
          <w:szCs w:val="24"/>
        </w:rPr>
        <w:t xml:space="preserve">. </w:t>
      </w:r>
      <w:r w:rsidRPr="001F1496">
        <w:rPr>
          <w:rFonts w:cstheme="minorHAnsi"/>
          <w:i/>
          <w:iCs/>
          <w:sz w:val="24"/>
          <w:szCs w:val="24"/>
        </w:rPr>
        <w:t>De l'attitude à prendre envers les tyrans et autres textes</w:t>
      </w:r>
      <w:r w:rsidR="006B79A7" w:rsidRPr="001F1496">
        <w:rPr>
          <w:rFonts w:cstheme="minorHAnsi"/>
          <w:i/>
          <w:iCs/>
          <w:sz w:val="24"/>
          <w:szCs w:val="24"/>
        </w:rPr>
        <w:t xml:space="preserve">. </w:t>
      </w:r>
      <w:r w:rsidR="006B79A7" w:rsidRPr="001F1496">
        <w:rPr>
          <w:rFonts w:cstheme="minorHAnsi"/>
          <w:sz w:val="24"/>
          <w:szCs w:val="24"/>
        </w:rPr>
        <w:t xml:space="preserve">Paris : Gallimard, 2011. </w:t>
      </w:r>
      <w:r w:rsidRPr="001F1496">
        <w:rPr>
          <w:rFonts w:cstheme="minorHAnsi"/>
          <w:sz w:val="24"/>
          <w:szCs w:val="24"/>
        </w:rPr>
        <w:t xml:space="preserve"> (Folio)</w:t>
      </w:r>
      <w:r w:rsidR="001F1496" w:rsidRPr="001F1496">
        <w:rPr>
          <w:rFonts w:cstheme="minorHAnsi"/>
          <w:sz w:val="24"/>
          <w:szCs w:val="24"/>
        </w:rPr>
        <w:t>.</w:t>
      </w:r>
      <w:r w:rsidR="005715EF" w:rsidRPr="001F1496">
        <w:rPr>
          <w:rFonts w:cstheme="minorHAnsi"/>
          <w:sz w:val="24"/>
          <w:szCs w:val="24"/>
        </w:rPr>
        <w:t xml:space="preserve"> 129 pages</w:t>
      </w:r>
      <w:r w:rsidRPr="001F1496">
        <w:rPr>
          <w:rFonts w:cstheme="minorHAnsi"/>
          <w:sz w:val="24"/>
          <w:szCs w:val="24"/>
        </w:rPr>
        <w:t xml:space="preserve">. </w:t>
      </w:r>
      <w:r w:rsidR="001B6C26" w:rsidRPr="001F1496">
        <w:rPr>
          <w:rFonts w:cstheme="minorHAnsi"/>
          <w:b/>
          <w:sz w:val="24"/>
          <w:szCs w:val="24"/>
        </w:rPr>
        <w:t>188 EPI</w:t>
      </w:r>
    </w:p>
    <w:p w14:paraId="0D71EBBD" w14:textId="77777777" w:rsidR="00AA1177" w:rsidRPr="00AA1177" w:rsidRDefault="00AA1177" w:rsidP="00AA1177">
      <w:pPr>
        <w:rPr>
          <w:rFonts w:cstheme="minorHAnsi"/>
          <w:b/>
          <w:sz w:val="24"/>
          <w:szCs w:val="24"/>
        </w:rPr>
      </w:pPr>
    </w:p>
    <w:p w14:paraId="666D6270" w14:textId="77777777" w:rsidR="00AA1177" w:rsidRPr="00AA1177" w:rsidRDefault="00AA1177" w:rsidP="00AA1177">
      <w:pPr>
        <w:rPr>
          <w:rFonts w:cstheme="minorHAnsi"/>
          <w:b/>
          <w:sz w:val="28"/>
          <w:szCs w:val="28"/>
        </w:rPr>
      </w:pPr>
      <w:r w:rsidRPr="00AA1177">
        <w:rPr>
          <w:rFonts w:cstheme="minorHAnsi"/>
          <w:b/>
          <w:sz w:val="28"/>
          <w:szCs w:val="28"/>
        </w:rPr>
        <w:t>Histoire du Droit</w:t>
      </w:r>
    </w:p>
    <w:p w14:paraId="0D66460C" w14:textId="49FD3979" w:rsidR="00AA1177" w:rsidRDefault="001F1496" w:rsidP="001F1496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proofErr w:type="spellStart"/>
      <w:r w:rsidRPr="001F1496">
        <w:rPr>
          <w:rFonts w:cstheme="minorHAnsi"/>
          <w:sz w:val="24"/>
          <w:szCs w:val="24"/>
        </w:rPr>
        <w:t>BAUBéROT</w:t>
      </w:r>
      <w:proofErr w:type="spellEnd"/>
      <w:r w:rsidRPr="001F1496">
        <w:rPr>
          <w:rFonts w:cstheme="minorHAnsi"/>
          <w:sz w:val="24"/>
          <w:szCs w:val="24"/>
        </w:rPr>
        <w:t xml:space="preserve"> Jean, </w:t>
      </w:r>
      <w:r w:rsidRPr="001F1496">
        <w:rPr>
          <w:rFonts w:cstheme="minorHAnsi"/>
          <w:i/>
          <w:iCs/>
          <w:sz w:val="24"/>
          <w:szCs w:val="24"/>
        </w:rPr>
        <w:t xml:space="preserve">Histoire de la laïcité en France. </w:t>
      </w:r>
      <w:r w:rsidRPr="001F1496">
        <w:rPr>
          <w:rFonts w:cstheme="minorHAnsi"/>
          <w:sz w:val="24"/>
          <w:szCs w:val="24"/>
        </w:rPr>
        <w:t>Presses Universitaires de France, « Que sais-je ? », 2021, ISBN : 9782715408708. &lt;</w:t>
      </w:r>
      <w:proofErr w:type="gramStart"/>
      <w:r w:rsidRPr="001F1496">
        <w:rPr>
          <w:rFonts w:cstheme="minorHAnsi"/>
          <w:sz w:val="24"/>
          <w:szCs w:val="24"/>
        </w:rPr>
        <w:t>https://www.cairn.info/histoire-de-la-laicite-en-france--9782715408708.htm</w:t>
      </w:r>
      <w:proofErr w:type="gramEnd"/>
      <w:r w:rsidRPr="001F1496">
        <w:rPr>
          <w:rFonts w:cstheme="minorHAnsi"/>
          <w:sz w:val="24"/>
          <w:szCs w:val="24"/>
        </w:rPr>
        <w:t>&gt;</w:t>
      </w:r>
      <w:r w:rsidRPr="001F1496">
        <w:rPr>
          <w:rFonts w:cstheme="minorHAnsi"/>
          <w:b/>
          <w:sz w:val="24"/>
          <w:szCs w:val="24"/>
        </w:rPr>
        <w:t xml:space="preserve"> </w:t>
      </w:r>
      <w:r w:rsidR="0043011B" w:rsidRPr="001F1496">
        <w:rPr>
          <w:rFonts w:cstheme="minorHAnsi"/>
          <w:b/>
          <w:sz w:val="24"/>
          <w:szCs w:val="24"/>
        </w:rPr>
        <w:t xml:space="preserve"> </w:t>
      </w:r>
      <w:r w:rsidRPr="000D2BBD">
        <w:rPr>
          <w:rFonts w:eastAsia="Times New Roman" w:cstheme="minorHAnsi"/>
          <w:sz w:val="24"/>
          <w:szCs w:val="24"/>
          <w:lang w:eastAsia="fr-FR"/>
        </w:rPr>
        <w:t>(Consulté le 23 novembre 2022).</w:t>
      </w:r>
    </w:p>
    <w:p w14:paraId="1292AD94" w14:textId="77777777" w:rsidR="001F1496" w:rsidRPr="001F1496" w:rsidRDefault="001F1496" w:rsidP="001F1496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14:paraId="70431E08" w14:textId="1368302F" w:rsidR="001F1496" w:rsidRDefault="001F1496" w:rsidP="001F1496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proofErr w:type="spellStart"/>
      <w:r w:rsidRPr="001F1496">
        <w:rPr>
          <w:rFonts w:cstheme="minorHAnsi"/>
          <w:sz w:val="24"/>
          <w:szCs w:val="24"/>
        </w:rPr>
        <w:t>BAUBéROT</w:t>
      </w:r>
      <w:proofErr w:type="spellEnd"/>
      <w:r w:rsidRPr="001F1496">
        <w:rPr>
          <w:rFonts w:cstheme="minorHAnsi"/>
          <w:sz w:val="24"/>
          <w:szCs w:val="24"/>
        </w:rPr>
        <w:t xml:space="preserve"> Jean, </w:t>
      </w:r>
      <w:r w:rsidRPr="001F1496">
        <w:rPr>
          <w:rFonts w:cstheme="minorHAnsi"/>
          <w:i/>
          <w:iCs/>
          <w:sz w:val="24"/>
          <w:szCs w:val="24"/>
        </w:rPr>
        <w:t xml:space="preserve">Les laïcités dans le monde. </w:t>
      </w:r>
      <w:r w:rsidRPr="001F1496">
        <w:rPr>
          <w:rFonts w:cstheme="minorHAnsi"/>
          <w:sz w:val="24"/>
          <w:szCs w:val="24"/>
        </w:rPr>
        <w:t>Presses Universitaires de France, « Que sais-je ? », 2014, ISBN : 9782130632382. &lt;</w:t>
      </w:r>
      <w:r w:rsidRPr="001F1496">
        <w:rPr>
          <w:rFonts w:cstheme="minorHAnsi"/>
          <w:b/>
          <w:sz w:val="24"/>
          <w:szCs w:val="24"/>
        </w:rPr>
        <w:t xml:space="preserve"> </w:t>
      </w:r>
      <w:hyperlink r:id="rId26" w:history="1">
        <w:r w:rsidRPr="00F17919">
          <w:rPr>
            <w:rStyle w:val="Lienhypertexte"/>
            <w:rFonts w:cstheme="minorHAnsi"/>
            <w:sz w:val="24"/>
            <w:szCs w:val="24"/>
          </w:rPr>
          <w:t>https://www.cairn.info/les-laicites-dans-le-monde--9782130632382.htm</w:t>
        </w:r>
      </w:hyperlink>
      <w:r>
        <w:rPr>
          <w:rFonts w:cstheme="minorHAnsi"/>
          <w:b/>
          <w:sz w:val="24"/>
          <w:szCs w:val="24"/>
        </w:rPr>
        <w:t xml:space="preserve">&gt; </w:t>
      </w:r>
      <w:r w:rsidRPr="000D2BBD">
        <w:rPr>
          <w:rFonts w:eastAsia="Times New Roman" w:cstheme="minorHAnsi"/>
          <w:sz w:val="24"/>
          <w:szCs w:val="24"/>
          <w:lang w:eastAsia="fr-FR"/>
        </w:rPr>
        <w:t>(Consulté le 23 novembre 2022).</w:t>
      </w:r>
    </w:p>
    <w:p w14:paraId="2799E84B" w14:textId="49E72EA7" w:rsidR="00AA1177" w:rsidRPr="000D2BBD" w:rsidRDefault="00AA1177" w:rsidP="00AA1177">
      <w:pPr>
        <w:pStyle w:val="Titre1"/>
        <w:rPr>
          <w:rFonts w:asciiTheme="minorHAnsi" w:hAnsiTheme="minorHAnsi" w:cstheme="minorHAnsi"/>
          <w:b w:val="0"/>
          <w:sz w:val="24"/>
          <w:szCs w:val="24"/>
        </w:rPr>
      </w:pPr>
      <w:r w:rsidRPr="000D2BBD">
        <w:rPr>
          <w:rFonts w:asciiTheme="minorHAnsi" w:hAnsiTheme="minorHAnsi" w:cstheme="minorHAnsi"/>
          <w:b w:val="0"/>
          <w:smallCaps/>
          <w:sz w:val="24"/>
          <w:szCs w:val="24"/>
        </w:rPr>
        <w:t xml:space="preserve">CONSEIL CONSTITUTIONNEL. </w:t>
      </w:r>
      <w:r w:rsidRPr="000D2BBD">
        <w:rPr>
          <w:rFonts w:asciiTheme="minorHAnsi" w:hAnsiTheme="minorHAnsi" w:cstheme="minorHAnsi"/>
          <w:b w:val="0"/>
          <w:sz w:val="24"/>
          <w:szCs w:val="24"/>
        </w:rPr>
        <w:t xml:space="preserve">La liberté de conscience [en ligne], s.d. </w:t>
      </w:r>
      <w:r w:rsidR="001F1496">
        <w:rPr>
          <w:rFonts w:asciiTheme="minorHAnsi" w:hAnsiTheme="minorHAnsi" w:cstheme="minorHAnsi"/>
          <w:b w:val="0"/>
          <w:sz w:val="24"/>
          <w:szCs w:val="24"/>
        </w:rPr>
        <w:t>&lt;</w:t>
      </w:r>
      <w:hyperlink r:id="rId27" w:history="1">
        <w:r w:rsidR="001F1496" w:rsidRPr="00F17919">
          <w:rPr>
            <w:rStyle w:val="Lienhypertexte"/>
            <w:rFonts w:asciiTheme="minorHAnsi" w:hAnsiTheme="minorHAnsi" w:cstheme="minorHAnsi"/>
            <w:b w:val="0"/>
            <w:sz w:val="24"/>
            <w:szCs w:val="24"/>
          </w:rPr>
          <w:t>https://www.conseil-constitutionnel.fr/la-constitution/la-liberte-de-conscience</w:t>
        </w:r>
      </w:hyperlink>
      <w:r w:rsidRPr="000D2BBD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1F1496">
        <w:rPr>
          <w:rFonts w:asciiTheme="minorHAnsi" w:hAnsiTheme="minorHAnsi" w:cstheme="minorHAnsi"/>
          <w:b w:val="0"/>
          <w:sz w:val="24"/>
          <w:szCs w:val="24"/>
        </w:rPr>
        <w:t xml:space="preserve">&gt; </w:t>
      </w:r>
      <w:r w:rsidRPr="000D2BBD">
        <w:rPr>
          <w:rFonts w:asciiTheme="minorHAnsi" w:hAnsiTheme="minorHAnsi" w:cstheme="minorHAnsi"/>
          <w:b w:val="0"/>
          <w:sz w:val="24"/>
          <w:szCs w:val="24"/>
        </w:rPr>
        <w:t>(Consulté le 22-11-2022)</w:t>
      </w:r>
    </w:p>
    <w:p w14:paraId="567145FC" w14:textId="77777777" w:rsidR="00AA1177" w:rsidRPr="000D2BBD" w:rsidRDefault="00AA1177" w:rsidP="00AA1177">
      <w:pPr>
        <w:spacing w:line="240" w:lineRule="auto"/>
        <w:rPr>
          <w:rFonts w:eastAsia="Times New Roman" w:cstheme="minorHAnsi"/>
          <w:sz w:val="24"/>
          <w:szCs w:val="24"/>
          <w:lang w:eastAsia="fr-FR"/>
        </w:rPr>
      </w:pPr>
      <w:proofErr w:type="spellStart"/>
      <w:r w:rsidRPr="000D2BBD">
        <w:rPr>
          <w:rFonts w:eastAsia="Times New Roman" w:cstheme="minorHAnsi"/>
          <w:smallCaps/>
          <w:sz w:val="24"/>
          <w:szCs w:val="24"/>
          <w:lang w:eastAsia="fr-FR"/>
        </w:rPr>
        <w:t>Given</w:t>
      </w:r>
      <w:proofErr w:type="spellEnd"/>
      <w:r w:rsidRPr="000D2BBD">
        <w:rPr>
          <w:rFonts w:eastAsia="Times New Roman" w:cstheme="minorHAnsi"/>
          <w:sz w:val="24"/>
          <w:szCs w:val="24"/>
          <w:lang w:eastAsia="fr-FR"/>
        </w:rPr>
        <w:t>, J.B., « Les inquisiteurs du Languedoc médiéval : les éléments sociétaux favorables et contraignants », dans, Aix-en-Provence, Publications de l’Université de Provence, 2004, pp. 57</w:t>
      </w:r>
      <w:r w:rsidRPr="000D2BBD">
        <w:rPr>
          <w:rFonts w:eastAsia="Times New Roman" w:cstheme="minorHAnsi"/>
          <w:sz w:val="24"/>
          <w:szCs w:val="24"/>
          <w:lang w:eastAsia="fr-FR"/>
        </w:rPr>
        <w:noBreakHyphen/>
        <w:t>70.</w:t>
      </w:r>
    </w:p>
    <w:p w14:paraId="5296ABFD" w14:textId="77777777" w:rsidR="00AA1177" w:rsidRPr="000D2BBD" w:rsidRDefault="00AA1177" w:rsidP="00AA1177">
      <w:pPr>
        <w:spacing w:line="240" w:lineRule="auto"/>
        <w:rPr>
          <w:rFonts w:eastAsia="Times New Roman" w:cstheme="minorHAnsi"/>
          <w:sz w:val="24"/>
          <w:szCs w:val="24"/>
          <w:lang w:eastAsia="fr-FR"/>
        </w:rPr>
      </w:pPr>
      <w:proofErr w:type="spellStart"/>
      <w:r w:rsidRPr="000D2BBD">
        <w:rPr>
          <w:rFonts w:cstheme="minorHAnsi"/>
          <w:sz w:val="24"/>
          <w:szCs w:val="24"/>
        </w:rPr>
        <w:t>Heyberger</w:t>
      </w:r>
      <w:proofErr w:type="spellEnd"/>
      <w:r w:rsidRPr="000D2BBD">
        <w:rPr>
          <w:rFonts w:cstheme="minorHAnsi"/>
          <w:sz w:val="24"/>
          <w:szCs w:val="24"/>
        </w:rPr>
        <w:t xml:space="preserve">, B. (2021). La liberté de conscience. Histoire d'une notion et d'un droit. </w:t>
      </w:r>
      <w:r w:rsidRPr="000D2BBD">
        <w:rPr>
          <w:rFonts w:cstheme="minorHAnsi"/>
          <w:i/>
          <w:iCs/>
          <w:sz w:val="24"/>
          <w:szCs w:val="24"/>
        </w:rPr>
        <w:t>Archives De Sciences Sociales Des Religions,</w:t>
      </w:r>
      <w:r w:rsidRPr="000D2BBD">
        <w:rPr>
          <w:rFonts w:cstheme="minorHAnsi"/>
          <w:sz w:val="24"/>
          <w:szCs w:val="24"/>
        </w:rPr>
        <w:t xml:space="preserve"> (196), 169.</w:t>
      </w:r>
    </w:p>
    <w:p w14:paraId="7950E1C6" w14:textId="56647879" w:rsidR="00AA1177" w:rsidRPr="009F4F27" w:rsidRDefault="00AA1177" w:rsidP="00AA1177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9F4F27">
        <w:rPr>
          <w:rFonts w:eastAsia="Times New Roman" w:cstheme="minorHAnsi"/>
          <w:sz w:val="24"/>
          <w:szCs w:val="24"/>
          <w:lang w:eastAsia="fr-FR"/>
        </w:rPr>
        <w:t xml:space="preserve">Messner, F. </w:t>
      </w:r>
      <w:r w:rsidRPr="009F4F27">
        <w:rPr>
          <w:rFonts w:eastAsia="Times New Roman" w:cstheme="minorHAnsi"/>
          <w:i/>
          <w:iCs/>
          <w:sz w:val="24"/>
          <w:szCs w:val="24"/>
          <w:lang w:eastAsia="fr-FR"/>
        </w:rPr>
        <w:t>L'affiliation religieuse en Europe</w:t>
      </w:r>
      <w:r w:rsidRPr="009F4F27">
        <w:rPr>
          <w:rFonts w:eastAsia="Times New Roman" w:cstheme="minorHAnsi"/>
          <w:sz w:val="24"/>
          <w:szCs w:val="24"/>
          <w:lang w:eastAsia="fr-FR"/>
        </w:rPr>
        <w:t xml:space="preserve"> (Société, droit et religion). Strasbourg</w:t>
      </w:r>
      <w:r w:rsidR="009F4F27" w:rsidRPr="009F4F27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9F4F27">
        <w:rPr>
          <w:rFonts w:eastAsia="Times New Roman" w:cstheme="minorHAnsi"/>
          <w:sz w:val="24"/>
          <w:szCs w:val="24"/>
          <w:lang w:eastAsia="fr-FR"/>
        </w:rPr>
        <w:t>: Presses universitaires de Strasbourg</w:t>
      </w:r>
      <w:r w:rsidR="005715EF" w:rsidRPr="009F4F27">
        <w:rPr>
          <w:rFonts w:eastAsia="Times New Roman" w:cstheme="minorHAnsi"/>
          <w:sz w:val="24"/>
          <w:szCs w:val="24"/>
          <w:lang w:eastAsia="fr-FR"/>
        </w:rPr>
        <w:t xml:space="preserve">, </w:t>
      </w:r>
      <w:r w:rsidR="009F4F27" w:rsidRPr="009F4F27">
        <w:rPr>
          <w:rFonts w:eastAsia="Times New Roman" w:cstheme="minorHAnsi"/>
          <w:sz w:val="24"/>
          <w:szCs w:val="24"/>
          <w:lang w:eastAsia="fr-FR"/>
        </w:rPr>
        <w:t xml:space="preserve">2017. </w:t>
      </w:r>
      <w:r w:rsidR="005715EF" w:rsidRPr="009F4F27">
        <w:rPr>
          <w:rFonts w:eastAsia="Times New Roman" w:cstheme="minorHAnsi"/>
          <w:sz w:val="24"/>
          <w:szCs w:val="24"/>
          <w:lang w:eastAsia="fr-FR"/>
        </w:rPr>
        <w:t>212 pages</w:t>
      </w:r>
      <w:r w:rsidRPr="009F4F27">
        <w:rPr>
          <w:rFonts w:eastAsia="Times New Roman" w:cstheme="minorHAnsi"/>
          <w:sz w:val="24"/>
          <w:szCs w:val="24"/>
          <w:lang w:eastAsia="fr-FR"/>
        </w:rPr>
        <w:t>.</w:t>
      </w:r>
      <w:r w:rsidR="003215FE" w:rsidRPr="009F4F27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3215FE" w:rsidRPr="009F4F27">
        <w:rPr>
          <w:rFonts w:eastAsia="Times New Roman" w:cstheme="minorHAnsi"/>
          <w:b/>
          <w:sz w:val="24"/>
          <w:szCs w:val="24"/>
          <w:lang w:eastAsia="fr-FR"/>
        </w:rPr>
        <w:t>344.09 AFF</w:t>
      </w:r>
      <w:r w:rsidR="00401449" w:rsidRPr="009F4F27">
        <w:rPr>
          <w:rFonts w:eastAsia="Times New Roman" w:cstheme="minorHAnsi"/>
          <w:b/>
          <w:sz w:val="24"/>
          <w:szCs w:val="24"/>
          <w:lang w:eastAsia="fr-FR"/>
        </w:rPr>
        <w:t xml:space="preserve"> ou en ligne</w:t>
      </w:r>
      <w:r w:rsidR="00D149CA" w:rsidRPr="009F4F27">
        <w:rPr>
          <w:rFonts w:eastAsia="Times New Roman" w:cstheme="minorHAnsi"/>
          <w:b/>
          <w:sz w:val="24"/>
          <w:szCs w:val="24"/>
          <w:lang w:eastAsia="fr-FR"/>
        </w:rPr>
        <w:t xml:space="preserve"> </w:t>
      </w:r>
      <w:r w:rsidR="009F4F27">
        <w:rPr>
          <w:rFonts w:eastAsia="Times New Roman" w:cstheme="minorHAnsi"/>
          <w:b/>
          <w:sz w:val="24"/>
          <w:szCs w:val="24"/>
          <w:lang w:eastAsia="fr-FR"/>
        </w:rPr>
        <w:t>&lt;</w:t>
      </w:r>
      <w:hyperlink r:id="rId28" w:history="1">
        <w:r w:rsidR="009F4F27" w:rsidRPr="00F17919">
          <w:rPr>
            <w:rStyle w:val="Lienhypertexte"/>
          </w:rPr>
          <w:t>https://doi-org/10.4000/rdr.369</w:t>
        </w:r>
      </w:hyperlink>
      <w:r w:rsidR="009F4F27">
        <w:t>&gt;</w:t>
      </w:r>
      <w:r w:rsidR="00D149CA" w:rsidRPr="009F4F27">
        <w:t xml:space="preserve"> </w:t>
      </w:r>
      <w:r w:rsidR="009F4F27" w:rsidRPr="000D2BBD">
        <w:rPr>
          <w:rFonts w:cstheme="minorHAnsi"/>
          <w:sz w:val="24"/>
          <w:szCs w:val="24"/>
        </w:rPr>
        <w:t>(Consulté le 22-11-2022)</w:t>
      </w:r>
    </w:p>
    <w:p w14:paraId="2EF2531B" w14:textId="77777777" w:rsidR="00AA1177" w:rsidRPr="000D2BBD" w:rsidRDefault="00AA1177" w:rsidP="00AA1177">
      <w:pPr>
        <w:spacing w:line="240" w:lineRule="auto"/>
        <w:rPr>
          <w:rFonts w:eastAsia="Times New Roman" w:cstheme="minorHAnsi"/>
          <w:sz w:val="24"/>
          <w:szCs w:val="24"/>
          <w:lang w:eastAsia="fr-FR"/>
        </w:rPr>
      </w:pPr>
    </w:p>
    <w:p w14:paraId="216AF51F" w14:textId="77777777" w:rsidR="00AA1177" w:rsidRPr="000D2BBD" w:rsidRDefault="00AA1177" w:rsidP="00AA1177">
      <w:pPr>
        <w:spacing w:line="240" w:lineRule="auto"/>
        <w:rPr>
          <w:rFonts w:eastAsia="Times New Roman" w:cstheme="minorHAnsi"/>
          <w:color w:val="2F5496" w:themeColor="accent1" w:themeShade="BF"/>
          <w:sz w:val="24"/>
          <w:szCs w:val="24"/>
          <w:lang w:eastAsia="fr-FR"/>
        </w:rPr>
      </w:pPr>
      <w:r w:rsidRPr="000D2BBD">
        <w:rPr>
          <w:rFonts w:eastAsia="Times New Roman" w:cstheme="minorHAnsi"/>
          <w:smallCaps/>
          <w:sz w:val="24"/>
          <w:szCs w:val="24"/>
          <w:lang w:eastAsia="fr-FR"/>
        </w:rPr>
        <w:lastRenderedPageBreak/>
        <w:t>Pasquini</w:t>
      </w:r>
      <w:r w:rsidRPr="000D2BBD">
        <w:rPr>
          <w:rFonts w:eastAsia="Times New Roman" w:cstheme="minorHAnsi"/>
          <w:sz w:val="24"/>
          <w:szCs w:val="24"/>
          <w:lang w:eastAsia="fr-FR"/>
        </w:rPr>
        <w:t>, P., « De la tolérance à la laïcité : l’obstacle du théologico-politique », dans, Aix-en-Provence, Publications de l’Université de Provence, 2009, pp. 63</w:t>
      </w:r>
      <w:r w:rsidRPr="000D2BBD">
        <w:rPr>
          <w:rFonts w:eastAsia="Times New Roman" w:cstheme="minorHAnsi"/>
          <w:sz w:val="24"/>
          <w:szCs w:val="24"/>
          <w:lang w:eastAsia="fr-FR"/>
        </w:rPr>
        <w:noBreakHyphen/>
        <w:t>80</w:t>
      </w:r>
      <w:r w:rsidRPr="000D2BBD">
        <w:rPr>
          <w:rFonts w:eastAsia="Times New Roman" w:cstheme="minorHAnsi"/>
          <w:color w:val="2F5496" w:themeColor="accent1" w:themeShade="BF"/>
          <w:sz w:val="24"/>
          <w:szCs w:val="24"/>
          <w:lang w:eastAsia="fr-FR"/>
        </w:rPr>
        <w:t>.</w:t>
      </w:r>
    </w:p>
    <w:p w14:paraId="1F4A7696" w14:textId="3A2B7502" w:rsidR="00AA1177" w:rsidRPr="00C66C95" w:rsidRDefault="00AA1177" w:rsidP="00AA1177">
      <w:pPr>
        <w:spacing w:line="240" w:lineRule="auto"/>
        <w:rPr>
          <w:rFonts w:cstheme="minorHAnsi"/>
          <w:sz w:val="24"/>
          <w:szCs w:val="24"/>
        </w:rPr>
      </w:pPr>
      <w:r w:rsidRPr="00C66C95">
        <w:rPr>
          <w:rFonts w:cstheme="minorHAnsi"/>
          <w:sz w:val="24"/>
          <w:szCs w:val="24"/>
        </w:rPr>
        <w:t xml:space="preserve">Pastor, J., &amp; Royer, E. </w:t>
      </w:r>
      <w:r w:rsidR="00C66C95" w:rsidRPr="00C66C95">
        <w:rPr>
          <w:rFonts w:cstheme="minorHAnsi"/>
          <w:i/>
          <w:iCs/>
          <w:sz w:val="24"/>
          <w:szCs w:val="24"/>
        </w:rPr>
        <w:t>Laïcité</w:t>
      </w:r>
      <w:r w:rsidR="00C66C95" w:rsidRPr="00C66C95">
        <w:rPr>
          <w:rFonts w:cstheme="minorHAnsi"/>
          <w:sz w:val="24"/>
          <w:szCs w:val="24"/>
        </w:rPr>
        <w:t xml:space="preserve">. </w:t>
      </w:r>
      <w:r w:rsidR="00E27206" w:rsidRPr="00C66C95">
        <w:rPr>
          <w:rFonts w:cstheme="minorHAnsi"/>
          <w:sz w:val="24"/>
          <w:szCs w:val="24"/>
        </w:rPr>
        <w:t>Paris : Dalloz</w:t>
      </w:r>
      <w:r w:rsidR="00437B96" w:rsidRPr="00C66C95">
        <w:rPr>
          <w:rFonts w:cstheme="minorHAnsi"/>
          <w:sz w:val="24"/>
          <w:szCs w:val="24"/>
        </w:rPr>
        <w:t xml:space="preserve">, </w:t>
      </w:r>
      <w:r w:rsidRPr="00C66C95">
        <w:rPr>
          <w:rFonts w:cstheme="minorHAnsi"/>
          <w:sz w:val="24"/>
          <w:szCs w:val="24"/>
        </w:rPr>
        <w:t>2019. (Dalloz Grand Angle)</w:t>
      </w:r>
      <w:r w:rsidR="00E27206" w:rsidRPr="00C66C95">
        <w:rPr>
          <w:rFonts w:cstheme="minorHAnsi"/>
          <w:sz w:val="24"/>
          <w:szCs w:val="24"/>
        </w:rPr>
        <w:t>, 336 pages</w:t>
      </w:r>
      <w:r w:rsidRPr="00C66C95">
        <w:rPr>
          <w:rFonts w:cstheme="minorHAnsi"/>
          <w:sz w:val="24"/>
          <w:szCs w:val="24"/>
        </w:rPr>
        <w:t>.</w:t>
      </w:r>
    </w:p>
    <w:p w14:paraId="06B4278C" w14:textId="078100B6" w:rsidR="00AA1177" w:rsidRPr="000D2BBD" w:rsidRDefault="00AA1177" w:rsidP="00AA1177">
      <w:pPr>
        <w:spacing w:line="240" w:lineRule="auto"/>
        <w:rPr>
          <w:rFonts w:eastAsia="Times New Roman" w:cstheme="minorHAnsi"/>
          <w:color w:val="2F5496" w:themeColor="accent1" w:themeShade="BF"/>
          <w:sz w:val="24"/>
          <w:szCs w:val="24"/>
          <w:lang w:eastAsia="fr-FR"/>
        </w:rPr>
      </w:pPr>
      <w:r w:rsidRPr="000D2BBD">
        <w:rPr>
          <w:rFonts w:cstheme="minorHAnsi"/>
          <w:sz w:val="24"/>
          <w:szCs w:val="24"/>
        </w:rPr>
        <w:t>Raynaud Philippe, la laïcité, histoire d'une singularité française</w:t>
      </w:r>
      <w:r w:rsidR="00B31EF6" w:rsidRPr="000D2BBD">
        <w:rPr>
          <w:rFonts w:cstheme="minorHAnsi"/>
          <w:sz w:val="24"/>
          <w:szCs w:val="24"/>
        </w:rPr>
        <w:t xml:space="preserve"> </w:t>
      </w:r>
      <w:r w:rsidR="00B31EF6" w:rsidRPr="000D2BBD">
        <w:rPr>
          <w:rFonts w:cstheme="minorHAnsi"/>
          <w:b/>
          <w:sz w:val="24"/>
          <w:szCs w:val="24"/>
        </w:rPr>
        <w:t>322.1 RAY</w:t>
      </w:r>
    </w:p>
    <w:p w14:paraId="485DCB2C" w14:textId="3B725B75" w:rsidR="00AA1177" w:rsidRPr="001C270D" w:rsidRDefault="00AA1177" w:rsidP="00AA1177">
      <w:pPr>
        <w:spacing w:line="240" w:lineRule="auto"/>
        <w:rPr>
          <w:rFonts w:eastAsia="Times New Roman" w:cstheme="minorHAnsi"/>
          <w:b/>
          <w:sz w:val="24"/>
          <w:szCs w:val="24"/>
          <w:lang w:eastAsia="fr-FR"/>
        </w:rPr>
      </w:pPr>
      <w:proofErr w:type="spellStart"/>
      <w:r w:rsidRPr="001C270D">
        <w:rPr>
          <w:rFonts w:cstheme="minorHAnsi"/>
          <w:sz w:val="24"/>
          <w:szCs w:val="24"/>
        </w:rPr>
        <w:t>Schiappa</w:t>
      </w:r>
      <w:proofErr w:type="spellEnd"/>
      <w:r w:rsidRPr="001C270D">
        <w:rPr>
          <w:rFonts w:cstheme="minorHAnsi"/>
          <w:sz w:val="24"/>
          <w:szCs w:val="24"/>
        </w:rPr>
        <w:t xml:space="preserve">, J., &amp; Institut de recherches et d'études de la libre pensée </w:t>
      </w:r>
      <w:r w:rsidR="001C270D" w:rsidRPr="001C270D">
        <w:rPr>
          <w:rFonts w:cstheme="minorHAnsi"/>
          <w:sz w:val="24"/>
          <w:szCs w:val="24"/>
        </w:rPr>
        <w:t>(</w:t>
      </w:r>
      <w:r w:rsidRPr="001C270D">
        <w:rPr>
          <w:rFonts w:cstheme="minorHAnsi"/>
          <w:sz w:val="24"/>
          <w:szCs w:val="24"/>
        </w:rPr>
        <w:t>Paris</w:t>
      </w:r>
      <w:r w:rsidR="001C270D" w:rsidRPr="001C270D">
        <w:rPr>
          <w:rFonts w:cstheme="minorHAnsi"/>
          <w:sz w:val="24"/>
          <w:szCs w:val="24"/>
        </w:rPr>
        <w:t>)</w:t>
      </w:r>
      <w:r w:rsidRPr="001C270D">
        <w:rPr>
          <w:rFonts w:cstheme="minorHAnsi"/>
          <w:sz w:val="24"/>
          <w:szCs w:val="24"/>
        </w:rPr>
        <w:t xml:space="preserve">. </w:t>
      </w:r>
      <w:r w:rsidRPr="001C270D">
        <w:rPr>
          <w:rFonts w:cstheme="minorHAnsi"/>
          <w:i/>
          <w:iCs/>
          <w:sz w:val="24"/>
          <w:szCs w:val="24"/>
        </w:rPr>
        <w:t>1905 ! la loi de séparation des Églises et de l'État</w:t>
      </w:r>
      <w:r w:rsidRPr="001C270D">
        <w:rPr>
          <w:rFonts w:cstheme="minorHAnsi"/>
          <w:sz w:val="24"/>
          <w:szCs w:val="24"/>
        </w:rPr>
        <w:t>. Paris</w:t>
      </w:r>
      <w:r w:rsidR="001C270D" w:rsidRPr="001C270D">
        <w:rPr>
          <w:rFonts w:cstheme="minorHAnsi"/>
          <w:sz w:val="24"/>
          <w:szCs w:val="24"/>
        </w:rPr>
        <w:t xml:space="preserve"> </w:t>
      </w:r>
      <w:r w:rsidRPr="001C270D">
        <w:rPr>
          <w:rFonts w:cstheme="minorHAnsi"/>
          <w:sz w:val="24"/>
          <w:szCs w:val="24"/>
        </w:rPr>
        <w:t>: Éditions Syllepse</w:t>
      </w:r>
      <w:r w:rsidR="005715EF" w:rsidRPr="001C270D">
        <w:rPr>
          <w:rFonts w:cstheme="minorHAnsi"/>
          <w:sz w:val="24"/>
          <w:szCs w:val="24"/>
        </w:rPr>
        <w:t xml:space="preserve">, </w:t>
      </w:r>
      <w:r w:rsidR="001C270D" w:rsidRPr="001C270D">
        <w:rPr>
          <w:rFonts w:cstheme="minorHAnsi"/>
          <w:sz w:val="24"/>
          <w:szCs w:val="24"/>
        </w:rPr>
        <w:t xml:space="preserve">2005. </w:t>
      </w:r>
      <w:r w:rsidR="005715EF" w:rsidRPr="001C270D">
        <w:rPr>
          <w:rFonts w:cstheme="minorHAnsi"/>
          <w:sz w:val="24"/>
          <w:szCs w:val="24"/>
        </w:rPr>
        <w:t>642 pages</w:t>
      </w:r>
      <w:r w:rsidRPr="001C270D">
        <w:rPr>
          <w:rFonts w:cstheme="minorHAnsi"/>
          <w:sz w:val="24"/>
          <w:szCs w:val="24"/>
        </w:rPr>
        <w:t>.</w:t>
      </w:r>
      <w:r w:rsidR="00B31EF6" w:rsidRPr="001C270D">
        <w:rPr>
          <w:rFonts w:cstheme="minorHAnsi"/>
          <w:sz w:val="24"/>
          <w:szCs w:val="24"/>
        </w:rPr>
        <w:t xml:space="preserve"> </w:t>
      </w:r>
      <w:r w:rsidR="00B31EF6" w:rsidRPr="001C270D">
        <w:rPr>
          <w:rFonts w:cstheme="minorHAnsi"/>
          <w:b/>
          <w:sz w:val="24"/>
          <w:szCs w:val="24"/>
        </w:rPr>
        <w:t>944.081 SCH</w:t>
      </w:r>
    </w:p>
    <w:p w14:paraId="5148425B" w14:textId="77777777" w:rsidR="00AA1177" w:rsidRPr="00AA1177" w:rsidRDefault="00AA1177" w:rsidP="00AA1177">
      <w:pPr>
        <w:rPr>
          <w:rFonts w:cstheme="minorHAnsi"/>
          <w:b/>
          <w:sz w:val="28"/>
          <w:szCs w:val="28"/>
        </w:rPr>
      </w:pPr>
    </w:p>
    <w:p w14:paraId="5C26820F" w14:textId="77777777" w:rsidR="00AA1177" w:rsidRPr="00AA1177" w:rsidRDefault="00AA1177" w:rsidP="00AA1177">
      <w:pPr>
        <w:rPr>
          <w:rFonts w:cstheme="minorHAnsi"/>
          <w:b/>
          <w:sz w:val="24"/>
          <w:szCs w:val="24"/>
        </w:rPr>
      </w:pPr>
    </w:p>
    <w:p w14:paraId="0FB8E011" w14:textId="77777777" w:rsidR="00AA1177" w:rsidRPr="00AA1177" w:rsidRDefault="00AA1177">
      <w:pPr>
        <w:rPr>
          <w:rFonts w:cstheme="minorHAnsi"/>
          <w:b/>
          <w:sz w:val="24"/>
          <w:szCs w:val="24"/>
        </w:rPr>
      </w:pPr>
    </w:p>
    <w:sectPr w:rsidR="00AA1177" w:rsidRPr="00AA1177" w:rsidSect="00172AD9">
      <w:footerReference w:type="default" r:id="rId2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B954F" w14:textId="77777777" w:rsidR="00A27461" w:rsidRDefault="00A27461" w:rsidP="00A27461">
      <w:pPr>
        <w:spacing w:after="0" w:line="240" w:lineRule="auto"/>
      </w:pPr>
      <w:r>
        <w:separator/>
      </w:r>
    </w:p>
  </w:endnote>
  <w:endnote w:type="continuationSeparator" w:id="0">
    <w:p w14:paraId="172D2F5F" w14:textId="77777777" w:rsidR="00A27461" w:rsidRDefault="00A27461" w:rsidP="00A27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6662641"/>
      <w:docPartObj>
        <w:docPartGallery w:val="Page Numbers (Bottom of Page)"/>
        <w:docPartUnique/>
      </w:docPartObj>
    </w:sdtPr>
    <w:sdtEndPr/>
    <w:sdtContent>
      <w:p w14:paraId="5AF56B32" w14:textId="77777777" w:rsidR="00A27461" w:rsidRDefault="00A27461" w:rsidP="00A27461">
        <w:pPr>
          <w:pStyle w:val="Pieddepage"/>
          <w:rPr>
            <w:noProof/>
            <w:lang w:eastAsia="fr-FR"/>
          </w:rPr>
        </w:pPr>
      </w:p>
      <w:tbl>
        <w:tblPr>
          <w:tblStyle w:val="Grilledutableau"/>
          <w:tblW w:w="0" w:type="auto"/>
          <w:tblInd w:w="85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377"/>
          <w:gridCol w:w="4553"/>
        </w:tblGrid>
        <w:tr w:rsidR="00A27461" w:rsidRPr="001D25F7" w14:paraId="47B7364F" w14:textId="77777777" w:rsidTr="00A9588A">
          <w:tc>
            <w:tcPr>
              <w:tcW w:w="4377" w:type="dxa"/>
            </w:tcPr>
            <w:p w14:paraId="141E5474" w14:textId="77777777" w:rsidR="00A27461" w:rsidRDefault="00A27461" w:rsidP="00A27461">
              <w:pPr>
                <w:pStyle w:val="Pieddepage"/>
              </w:pPr>
              <w:r>
                <w:rPr>
                  <w:noProof/>
                  <w:lang w:eastAsia="fr-FR"/>
                </w:rPr>
                <w:drawing>
                  <wp:inline distT="0" distB="0" distL="0" distR="0" wp14:anchorId="5AAB3D87" wp14:editId="76645329">
                    <wp:extent cx="886785" cy="371475"/>
                    <wp:effectExtent l="0" t="0" r="8890" b="0"/>
                    <wp:docPr id="9" name="Image 9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Unimes-Logo-Horiz.jpg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886785" cy="37147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4553" w:type="dxa"/>
            </w:tcPr>
            <w:p w14:paraId="6A9AA035" w14:textId="77777777" w:rsidR="00A27461" w:rsidRDefault="00A27461" w:rsidP="00A27461">
              <w:pPr>
                <w:pStyle w:val="Pieddepage"/>
                <w:jc w:val="right"/>
                <w:rPr>
                  <w:rFonts w:cstheme="minorHAnsi"/>
                  <w:sz w:val="18"/>
                  <w:szCs w:val="18"/>
                </w:rPr>
              </w:pPr>
            </w:p>
            <w:p w14:paraId="490108B0" w14:textId="77777777" w:rsidR="00A27461" w:rsidRPr="00CF79F1" w:rsidRDefault="00A27461" w:rsidP="00A27461">
              <w:pPr>
                <w:pStyle w:val="Pieddepage"/>
                <w:jc w:val="right"/>
                <w:rPr>
                  <w:rFonts w:cstheme="minorHAnsi"/>
                  <w:i/>
                  <w:sz w:val="18"/>
                  <w:szCs w:val="18"/>
                </w:rPr>
              </w:pPr>
              <w:r w:rsidRPr="00CF79F1">
                <w:rPr>
                  <w:rFonts w:cstheme="minorHAnsi"/>
                  <w:i/>
                  <w:sz w:val="18"/>
                  <w:szCs w:val="18"/>
                </w:rPr>
                <w:t>SCD Université de Nîmes – 2022</w:t>
              </w:r>
              <w:r w:rsidRPr="00CF79F1">
                <w:rPr>
                  <w:rFonts w:cstheme="minorHAnsi"/>
                  <w:i/>
                  <w:sz w:val="18"/>
                  <w:szCs w:val="18"/>
                </w:rPr>
                <w:br/>
                <w:t>Pistes de lecture</w:t>
              </w:r>
            </w:p>
          </w:tc>
        </w:tr>
      </w:tbl>
      <w:p w14:paraId="33DA70E2" w14:textId="681FBDDA" w:rsidR="00A27461" w:rsidRDefault="00A27461">
        <w:pPr>
          <w:pStyle w:val="Pieddepag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DEA4723" wp14:editId="085D13CA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6" name="Grou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7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FB7D551" w14:textId="77777777" w:rsidR="00A27461" w:rsidRDefault="00A27461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DEA4723" id="Groupe 6" o:spid="_x0000_s1030" style="position:absolute;margin-left:0;margin-top:0;width:34.4pt;height:56.45pt;z-index:251659264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31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" strokecolor="#7f7f7f"/>
                  <v:rect id="Rectangle 78" o:spid="_x0000_s1032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" filled="f" strokecolor="#7f7f7f">
                    <v:textbox>
                      <w:txbxContent>
                        <w:p w14:paraId="6FB7D551" w14:textId="77777777" w:rsidR="00A27461" w:rsidRDefault="00A27461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0496C2" w14:textId="77777777" w:rsidR="00A27461" w:rsidRDefault="00A27461" w:rsidP="00A27461">
      <w:pPr>
        <w:spacing w:after="0" w:line="240" w:lineRule="auto"/>
      </w:pPr>
      <w:r>
        <w:separator/>
      </w:r>
    </w:p>
  </w:footnote>
  <w:footnote w:type="continuationSeparator" w:id="0">
    <w:p w14:paraId="3055C630" w14:textId="77777777" w:rsidR="00A27461" w:rsidRDefault="00A27461" w:rsidP="00A274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972"/>
    <w:rsid w:val="00042598"/>
    <w:rsid w:val="0006715E"/>
    <w:rsid w:val="000954FA"/>
    <w:rsid w:val="000B14A6"/>
    <w:rsid w:val="000D2BBD"/>
    <w:rsid w:val="000D6F4F"/>
    <w:rsid w:val="000E69A3"/>
    <w:rsid w:val="00164472"/>
    <w:rsid w:val="00172AD9"/>
    <w:rsid w:val="0018548A"/>
    <w:rsid w:val="001B6C26"/>
    <w:rsid w:val="001C270D"/>
    <w:rsid w:val="001F1496"/>
    <w:rsid w:val="001F6D8A"/>
    <w:rsid w:val="002667D8"/>
    <w:rsid w:val="002C35E6"/>
    <w:rsid w:val="002D2AFC"/>
    <w:rsid w:val="00316067"/>
    <w:rsid w:val="00317696"/>
    <w:rsid w:val="003215FE"/>
    <w:rsid w:val="0036056F"/>
    <w:rsid w:val="00401449"/>
    <w:rsid w:val="0043011B"/>
    <w:rsid w:val="00437B96"/>
    <w:rsid w:val="004F4EFF"/>
    <w:rsid w:val="005715EF"/>
    <w:rsid w:val="005750C7"/>
    <w:rsid w:val="00577307"/>
    <w:rsid w:val="005857C7"/>
    <w:rsid w:val="005C084F"/>
    <w:rsid w:val="0060590B"/>
    <w:rsid w:val="00634365"/>
    <w:rsid w:val="006B79A7"/>
    <w:rsid w:val="0074088D"/>
    <w:rsid w:val="00757ECB"/>
    <w:rsid w:val="0076772F"/>
    <w:rsid w:val="007D1A06"/>
    <w:rsid w:val="00842582"/>
    <w:rsid w:val="0088531B"/>
    <w:rsid w:val="00992286"/>
    <w:rsid w:val="009C115F"/>
    <w:rsid w:val="009D6F58"/>
    <w:rsid w:val="009F4F27"/>
    <w:rsid w:val="00A1443B"/>
    <w:rsid w:val="00A27461"/>
    <w:rsid w:val="00A91C59"/>
    <w:rsid w:val="00AA1177"/>
    <w:rsid w:val="00B31EF6"/>
    <w:rsid w:val="00B84909"/>
    <w:rsid w:val="00B90E0A"/>
    <w:rsid w:val="00B96086"/>
    <w:rsid w:val="00BA4A33"/>
    <w:rsid w:val="00BC0972"/>
    <w:rsid w:val="00BE0E1E"/>
    <w:rsid w:val="00C32DAE"/>
    <w:rsid w:val="00C66C95"/>
    <w:rsid w:val="00CA2629"/>
    <w:rsid w:val="00CF08CA"/>
    <w:rsid w:val="00D149CA"/>
    <w:rsid w:val="00D16584"/>
    <w:rsid w:val="00D360C7"/>
    <w:rsid w:val="00D570D2"/>
    <w:rsid w:val="00D62EC2"/>
    <w:rsid w:val="00D872B6"/>
    <w:rsid w:val="00DE3479"/>
    <w:rsid w:val="00E27206"/>
    <w:rsid w:val="00EB597E"/>
    <w:rsid w:val="00F14164"/>
    <w:rsid w:val="00F268BC"/>
    <w:rsid w:val="00F818FF"/>
    <w:rsid w:val="00F843EA"/>
    <w:rsid w:val="00F969CC"/>
    <w:rsid w:val="00FB5163"/>
    <w:rsid w:val="00FE340A"/>
    <w:rsid w:val="00FF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3D4BC56"/>
  <w15:chartTrackingRefBased/>
  <w15:docId w15:val="{95261515-D001-43E3-8317-2EBF3298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AA11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88531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8531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8531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8531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8531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5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531B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5C084F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C084F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27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7461"/>
  </w:style>
  <w:style w:type="paragraph" w:styleId="Pieddepage">
    <w:name w:val="footer"/>
    <w:basedOn w:val="Normal"/>
    <w:link w:val="PieddepageCar"/>
    <w:uiPriority w:val="99"/>
    <w:unhideWhenUsed/>
    <w:rsid w:val="00A27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7461"/>
  </w:style>
  <w:style w:type="table" w:styleId="Grilledutableau">
    <w:name w:val="Table Grid"/>
    <w:basedOn w:val="TableauNormal"/>
    <w:uiPriority w:val="39"/>
    <w:rsid w:val="00A27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AA1177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5715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hal.archives-ouvertes.fr/hal-01662567" TargetMode="External"/><Relationship Id="rId18" Type="http://schemas.openxmlformats.org/officeDocument/2006/relationships/hyperlink" Target="https://hal.univ-reunion.fr/hal-02486468" TargetMode="External"/><Relationship Id="rId26" Type="http://schemas.openxmlformats.org/officeDocument/2006/relationships/hyperlink" Target="https://www.cairn.info/les-laicites-dans-le-monde--9782130632382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halshs.archives-ouvertes.fr/halshs-00682400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www.persee.fr/doc/bec_0373-6237_2002_num_160_2_451107" TargetMode="External"/><Relationship Id="rId17" Type="http://schemas.openxmlformats.org/officeDocument/2006/relationships/hyperlink" Target="http://www.theses.fr/2011MON30054/document" TargetMode="External"/><Relationship Id="rId25" Type="http://schemas.openxmlformats.org/officeDocument/2006/relationships/hyperlink" Target="https://hal.archives-ouvertes.fr/hal-0190724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gallica.bnf.fr/ark:/12148/bpt6k65783v/f332.item" TargetMode="External"/><Relationship Id="rId20" Type="http://schemas.openxmlformats.org/officeDocument/2006/relationships/hyperlink" Target="https://halshs.archives-ouvertes.fr/halshs-00600000" TargetMode="External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://ark.bnf.fr/ark:/12148/bpt6k36835w" TargetMode="External"/><Relationship Id="rId24" Type="http://schemas.openxmlformats.org/officeDocument/2006/relationships/hyperlink" Target="%20https://doi.org/10.3917/puf.morea.2019.0%3e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gallica.bnf.fr/ark:/12148/bpt6k657579/f451.item" TargetMode="External"/><Relationship Id="rId23" Type="http://schemas.openxmlformats.org/officeDocument/2006/relationships/hyperlink" Target="https://hal.univ-reunion.fr/hal-02486468" TargetMode="External"/><Relationship Id="rId28" Type="http://schemas.openxmlformats.org/officeDocument/2006/relationships/hyperlink" Target="https://doi-org/10.4000/rdr.369" TargetMode="External"/><Relationship Id="rId10" Type="http://schemas.openxmlformats.org/officeDocument/2006/relationships/hyperlink" Target="http://ark.bnf.fr/ark:/12148/bpt6k5719102x" TargetMode="External"/><Relationship Id="rId19" Type="http://schemas.openxmlformats.org/officeDocument/2006/relationships/hyperlink" Target="https://halshs.archives-ouvertes.fr/halshs-02169161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halshs.archives-ouvertes.fr/halshs-01632863" TargetMode="External"/><Relationship Id="rId14" Type="http://schemas.openxmlformats.org/officeDocument/2006/relationships/hyperlink" Target="http://www.theses.fr/2012MON30022/document" TargetMode="External"/><Relationship Id="rId22" Type="http://schemas.openxmlformats.org/officeDocument/2006/relationships/hyperlink" Target="https://tel.archives-ouvertes.fr/tel-03282194" TargetMode="External"/><Relationship Id="rId27" Type="http://schemas.openxmlformats.org/officeDocument/2006/relationships/hyperlink" Target="https://www.conseil-constitutionnel.fr/la-constitution/la-liberte-de-conscience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</Pages>
  <Words>1967</Words>
  <Characters>10824</Characters>
  <Application>Microsoft Office Word</Application>
  <DocSecurity>0</DocSecurity>
  <Lines>90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Nîmes</Company>
  <LinksUpToDate>false</LinksUpToDate>
  <CharactersWithSpaces>12766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Barre</dc:creator>
  <cp:keywords/>
  <dc:description/>
  <cp:lastModifiedBy>Florence Barre</cp:lastModifiedBy>
  <cp:revision>25</cp:revision>
  <dcterms:created xsi:type="dcterms:W3CDTF">2022-10-10T15:20:00Z</dcterms:created>
  <dcterms:modified xsi:type="dcterms:W3CDTF">2022-11-25T17:00:00Z</dcterms:modified>
</cp:coreProperties>
</file>